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573" w:rsidRPr="00F66573" w:rsidRDefault="00F66573" w:rsidP="00F66573">
      <w:pPr>
        <w:pStyle w:val="Nagwek1"/>
        <w:jc w:val="both"/>
        <w:rPr>
          <w:rFonts w:asciiTheme="minorHAnsi" w:hAnsiTheme="minorHAnsi"/>
          <w:b w:val="0"/>
          <w:i/>
          <w:sz w:val="22"/>
          <w:szCs w:val="22"/>
          <w:lang w:val="pl-PL"/>
        </w:rPr>
      </w:pPr>
      <w:r w:rsidRPr="00F66573">
        <w:rPr>
          <w:rFonts w:asciiTheme="minorHAnsi" w:hAnsiTheme="minorHAnsi"/>
          <w:b w:val="0"/>
          <w:i/>
          <w:sz w:val="22"/>
          <w:szCs w:val="22"/>
          <w:lang w:val="pl-PL"/>
        </w:rPr>
        <w:t>Załącznik nr 1</w:t>
      </w:r>
      <w:r w:rsidR="00413A4E">
        <w:rPr>
          <w:rFonts w:asciiTheme="minorHAnsi" w:hAnsiTheme="minorHAnsi"/>
          <w:b w:val="0"/>
          <w:i/>
          <w:sz w:val="22"/>
          <w:szCs w:val="22"/>
          <w:lang w:val="pl-PL"/>
        </w:rPr>
        <w:t>1</w:t>
      </w:r>
      <w:r w:rsidRPr="00F66573">
        <w:rPr>
          <w:rFonts w:asciiTheme="minorHAnsi" w:hAnsiTheme="minorHAnsi"/>
          <w:b w:val="0"/>
          <w:i/>
          <w:sz w:val="22"/>
          <w:szCs w:val="22"/>
          <w:lang w:val="pl-PL"/>
        </w:rPr>
        <w:t xml:space="preserve">  </w:t>
      </w:r>
      <w:r w:rsidRPr="00F66573">
        <w:rPr>
          <w:rFonts w:asciiTheme="minorHAnsi" w:hAnsiTheme="minorHAnsi" w:cs="Calibri"/>
          <w:b w:val="0"/>
          <w:i/>
          <w:color w:val="000000"/>
          <w:sz w:val="22"/>
          <w:szCs w:val="22"/>
          <w:lang w:val="pl-PL"/>
        </w:rPr>
        <w:t>do Regulaminu rekrutacji uczestników projektu „</w:t>
      </w:r>
      <w:r w:rsidR="001654CF" w:rsidRPr="001654CF">
        <w:rPr>
          <w:rFonts w:asciiTheme="minorHAnsi" w:hAnsiTheme="minorHAnsi" w:cs="Calibri"/>
          <w:b w:val="0"/>
          <w:i/>
          <w:color w:val="000000"/>
          <w:sz w:val="22"/>
          <w:szCs w:val="22"/>
          <w:lang w:val="pl-PL"/>
        </w:rPr>
        <w:t>Doświadczenie kapitałem na starcie</w:t>
      </w:r>
      <w:r w:rsidRPr="00F66573">
        <w:rPr>
          <w:rFonts w:asciiTheme="minorHAnsi" w:hAnsiTheme="minorHAnsi" w:cs="Calibri"/>
          <w:b w:val="0"/>
          <w:i/>
          <w:color w:val="000000"/>
          <w:sz w:val="22"/>
          <w:szCs w:val="22"/>
          <w:lang w:val="pl-PL"/>
        </w:rPr>
        <w:t>” nr RPSL.07.03.03-24-03</w:t>
      </w:r>
      <w:r w:rsidR="001654CF">
        <w:rPr>
          <w:rFonts w:asciiTheme="minorHAnsi" w:hAnsiTheme="minorHAnsi" w:cs="Calibri"/>
          <w:b w:val="0"/>
          <w:i/>
          <w:color w:val="000000"/>
          <w:sz w:val="22"/>
          <w:szCs w:val="22"/>
          <w:lang w:val="pl-PL"/>
        </w:rPr>
        <w:t>82</w:t>
      </w:r>
      <w:r w:rsidRPr="00F66573">
        <w:rPr>
          <w:rFonts w:asciiTheme="minorHAnsi" w:hAnsiTheme="minorHAnsi" w:cs="Calibri"/>
          <w:b w:val="0"/>
          <w:i/>
          <w:color w:val="000000"/>
          <w:sz w:val="22"/>
          <w:szCs w:val="22"/>
          <w:lang w:val="pl-PL"/>
        </w:rPr>
        <w:t>/15</w:t>
      </w:r>
    </w:p>
    <w:p w:rsidR="00F66573" w:rsidRPr="00F66573" w:rsidRDefault="00F66573" w:rsidP="00F66573">
      <w:pPr>
        <w:jc w:val="both"/>
        <w:rPr>
          <w:rFonts w:asciiTheme="minorHAnsi" w:hAnsiTheme="minorHAnsi"/>
          <w:sz w:val="22"/>
          <w:szCs w:val="22"/>
        </w:rPr>
      </w:pPr>
    </w:p>
    <w:p w:rsidR="00F66573" w:rsidRDefault="00F66573" w:rsidP="00F66573">
      <w:pPr>
        <w:jc w:val="both"/>
        <w:rPr>
          <w:rFonts w:asciiTheme="minorHAnsi" w:hAnsiTheme="minorHAnsi"/>
          <w:b/>
          <w:sz w:val="22"/>
          <w:szCs w:val="22"/>
        </w:rPr>
      </w:pPr>
      <w:bookmarkStart w:id="0" w:name="_Toc430239204"/>
      <w:bookmarkStart w:id="1" w:name="_Toc430246238"/>
      <w:bookmarkStart w:id="2" w:name="_Toc453308986"/>
      <w:r w:rsidRPr="00F66573">
        <w:rPr>
          <w:rFonts w:asciiTheme="minorHAnsi" w:hAnsiTheme="minorHAnsi"/>
          <w:b/>
          <w:sz w:val="22"/>
          <w:szCs w:val="22"/>
        </w:rPr>
        <w:t>WYKLUCZENIA W OPARCIU O ROZPORZĄDZENIE KOMISJI (UE) NR 1407/2013 Z DNIA 18 GRUDNIA 2013 R. W SPRAWIE STOSOWANIA ART. 107 I 108 TRAKTATU O FUNKCJONOWANIU UNII EUROPEJSKIEJ</w:t>
      </w:r>
      <w:bookmarkEnd w:id="0"/>
      <w:bookmarkEnd w:id="1"/>
      <w:bookmarkEnd w:id="2"/>
    </w:p>
    <w:p w:rsidR="00F66573" w:rsidRPr="00F66573" w:rsidRDefault="00F66573" w:rsidP="00F66573">
      <w:pPr>
        <w:jc w:val="both"/>
        <w:rPr>
          <w:rFonts w:asciiTheme="minorHAnsi" w:hAnsiTheme="minorHAnsi"/>
          <w:b/>
          <w:sz w:val="22"/>
          <w:szCs w:val="22"/>
        </w:rPr>
      </w:pPr>
      <w:bookmarkStart w:id="3" w:name="_GoBack"/>
      <w:bookmarkEnd w:id="3"/>
    </w:p>
    <w:p w:rsidR="00F66573" w:rsidRPr="00F66573" w:rsidRDefault="00F66573" w:rsidP="00F66573">
      <w:pPr>
        <w:pStyle w:val="Nagwek3"/>
        <w:ind w:left="360" w:hanging="360"/>
        <w:rPr>
          <w:rFonts w:asciiTheme="minorHAnsi" w:hAnsiTheme="minorHAnsi"/>
          <w:b/>
          <w:color w:val="auto"/>
          <w:sz w:val="22"/>
          <w:szCs w:val="22"/>
        </w:rPr>
      </w:pPr>
      <w:bookmarkStart w:id="4" w:name="_Toc422820970"/>
      <w:bookmarkStart w:id="5" w:name="_Toc430237974"/>
      <w:bookmarkStart w:id="6" w:name="_Toc430239205"/>
      <w:bookmarkStart w:id="7" w:name="_Toc430246239"/>
      <w:bookmarkStart w:id="8" w:name="_Toc453308987"/>
      <w:r w:rsidRPr="00F66573">
        <w:rPr>
          <w:rFonts w:asciiTheme="minorHAnsi" w:hAnsiTheme="minorHAnsi"/>
          <w:b/>
          <w:color w:val="auto"/>
          <w:sz w:val="22"/>
          <w:szCs w:val="22"/>
        </w:rPr>
        <w:t>1.  Sektor rybołówstwa i akwakultury.</w:t>
      </w:r>
      <w:bookmarkEnd w:id="4"/>
      <w:bookmarkEnd w:id="5"/>
      <w:bookmarkEnd w:id="6"/>
      <w:bookmarkEnd w:id="7"/>
      <w:bookmarkEnd w:id="8"/>
    </w:p>
    <w:p w:rsidR="00F66573" w:rsidRPr="00F66573" w:rsidRDefault="00F66573" w:rsidP="00F66573">
      <w:pPr>
        <w:widowControl w:val="0"/>
        <w:overflowPunct w:val="0"/>
        <w:autoSpaceDE w:val="0"/>
        <w:autoSpaceDN w:val="0"/>
        <w:adjustRightInd w:val="0"/>
        <w:ind w:left="20" w:right="100"/>
        <w:jc w:val="both"/>
        <w:rPr>
          <w:rFonts w:asciiTheme="minorHAnsi" w:hAnsiTheme="minorHAnsi"/>
          <w:sz w:val="22"/>
          <w:szCs w:val="22"/>
        </w:rPr>
      </w:pPr>
      <w:r w:rsidRPr="00F66573">
        <w:rPr>
          <w:rFonts w:asciiTheme="minorHAnsi" w:hAnsiTheme="minorHAnsi" w:cs="Verdana"/>
          <w:sz w:val="22"/>
          <w:szCs w:val="22"/>
        </w:rPr>
        <w:t xml:space="preserve">Zgodnie z rozporządzeniem Rady (WE) nr 1379  z dnia 11 grudnia 2013 r. </w:t>
      </w:r>
      <w:r w:rsidRPr="00F66573">
        <w:rPr>
          <w:rFonts w:asciiTheme="minorHAnsi" w:hAnsiTheme="minorHAnsi"/>
          <w:sz w:val="22"/>
          <w:szCs w:val="22"/>
        </w:rPr>
        <w:t>w sprawie wspólnej organizacji rynków produktów rybołówstwa i akwakultury, zmieniające rozporządzenia Rady (WE) nr 1184/2006 i (WE) nr 1224/2009 oraz uchylające rozporządzenie Rady (WE) nr 104/2000</w:t>
      </w:r>
      <w:r w:rsidRPr="00F66573">
        <w:rPr>
          <w:rFonts w:asciiTheme="minorHAnsi" w:hAnsiTheme="minorHAnsi" w:cs="Verdana"/>
          <w:sz w:val="22"/>
          <w:szCs w:val="22"/>
        </w:rPr>
        <w:t>, sektor rybołówstwa i akwakultury oznacza sektor gospodarki, który obejmuje wszelką działalność związaną z produkcją i przetwarzaniem produktów rybołówstwa lub akwakultury oraz obrotem nimi.</w:t>
      </w:r>
    </w:p>
    <w:p w:rsidR="00F66573" w:rsidRPr="00F66573" w:rsidRDefault="00F66573" w:rsidP="00F66573">
      <w:pPr>
        <w:widowControl w:val="0"/>
        <w:overflowPunct w:val="0"/>
        <w:autoSpaceDE w:val="0"/>
        <w:autoSpaceDN w:val="0"/>
        <w:adjustRightInd w:val="0"/>
        <w:ind w:left="20" w:right="100"/>
        <w:jc w:val="both"/>
        <w:rPr>
          <w:rFonts w:asciiTheme="minorHAnsi" w:hAnsiTheme="minorHAnsi" w:cs="Verdana"/>
          <w:sz w:val="22"/>
          <w:szCs w:val="22"/>
        </w:rPr>
      </w:pPr>
    </w:p>
    <w:p w:rsidR="00F66573" w:rsidRPr="00F66573" w:rsidRDefault="00F66573" w:rsidP="00F66573">
      <w:pPr>
        <w:widowControl w:val="0"/>
        <w:overflowPunct w:val="0"/>
        <w:autoSpaceDE w:val="0"/>
        <w:autoSpaceDN w:val="0"/>
        <w:adjustRightInd w:val="0"/>
        <w:ind w:left="20" w:right="100"/>
        <w:jc w:val="both"/>
        <w:rPr>
          <w:rFonts w:asciiTheme="minorHAnsi" w:hAnsiTheme="minorHAnsi" w:cs="Verdana"/>
          <w:sz w:val="22"/>
          <w:szCs w:val="22"/>
        </w:rPr>
      </w:pPr>
      <w:r w:rsidRPr="00F66573">
        <w:rPr>
          <w:rFonts w:asciiTheme="minorHAnsi" w:hAnsiTheme="minorHAnsi" w:cs="Verdana"/>
          <w:sz w:val="22"/>
          <w:szCs w:val="22"/>
        </w:rPr>
        <w:t>„Producent” oznacza:</w:t>
      </w:r>
      <w:r w:rsidRPr="00F66573">
        <w:rPr>
          <w:rFonts w:asciiTheme="minorHAnsi" w:hAnsiTheme="minorHAnsi" w:cs="Verdana"/>
          <w:i/>
          <w:iCs/>
          <w:sz w:val="22"/>
          <w:szCs w:val="22"/>
        </w:rPr>
        <w:t xml:space="preserve"> </w:t>
      </w:r>
      <w:r w:rsidRPr="00F66573">
        <w:rPr>
          <w:rFonts w:asciiTheme="minorHAnsi" w:hAnsiTheme="minorHAnsi" w:cs="Verdana"/>
          <w:iCs/>
          <w:sz w:val="22"/>
          <w:szCs w:val="22"/>
        </w:rPr>
        <w:t>każdą</w:t>
      </w:r>
      <w:r w:rsidRPr="00F66573">
        <w:rPr>
          <w:rFonts w:asciiTheme="minorHAnsi" w:hAnsiTheme="minorHAnsi" w:cs="Verdana"/>
          <w:i/>
          <w:iCs/>
          <w:sz w:val="22"/>
          <w:szCs w:val="22"/>
        </w:rPr>
        <w:t xml:space="preserve"> </w:t>
      </w:r>
      <w:r w:rsidRPr="00F66573">
        <w:rPr>
          <w:rFonts w:asciiTheme="minorHAnsi" w:hAnsiTheme="minorHAnsi" w:cs="Verdana"/>
          <w:sz w:val="22"/>
          <w:szCs w:val="22"/>
        </w:rPr>
        <w:t xml:space="preserve">osobę fizyczną lub prawną, która wykorzystuje środki produkcji do uzyskania produktów rybołówstwa lub akwakultury z zamiarem wprowadzenia ich do obrotu. </w:t>
      </w:r>
    </w:p>
    <w:p w:rsidR="00F66573" w:rsidRPr="00F66573" w:rsidRDefault="00F66573" w:rsidP="00F66573">
      <w:pPr>
        <w:widowControl w:val="0"/>
        <w:overflowPunct w:val="0"/>
        <w:autoSpaceDE w:val="0"/>
        <w:autoSpaceDN w:val="0"/>
        <w:adjustRightInd w:val="0"/>
        <w:ind w:left="20" w:right="100"/>
        <w:jc w:val="both"/>
        <w:rPr>
          <w:rFonts w:asciiTheme="minorHAnsi" w:hAnsiTheme="minorHAnsi" w:cs="Verdana"/>
          <w:sz w:val="22"/>
          <w:szCs w:val="22"/>
        </w:rPr>
      </w:pPr>
    </w:p>
    <w:p w:rsidR="00F66573" w:rsidRPr="00F66573" w:rsidRDefault="00F66573" w:rsidP="00F66573">
      <w:pPr>
        <w:pStyle w:val="Default"/>
        <w:rPr>
          <w:rFonts w:asciiTheme="minorHAnsi" w:hAnsiTheme="minorHAnsi" w:cs="Times New Roman"/>
          <w:sz w:val="22"/>
          <w:szCs w:val="22"/>
        </w:rPr>
      </w:pPr>
      <w:r w:rsidRPr="00F66573">
        <w:rPr>
          <w:rFonts w:asciiTheme="minorHAnsi" w:hAnsiTheme="minorHAnsi"/>
          <w:sz w:val="22"/>
          <w:szCs w:val="22"/>
        </w:rPr>
        <w:t>„Produkty rybołówstwa” oznaczają: organizmy wodne pochodzące z dowolnej działalności połowowej lub otrzymywane z nich produkty, wymienione w Tabeli 13.</w:t>
      </w:r>
    </w:p>
    <w:p w:rsidR="00F66573" w:rsidRPr="00F66573" w:rsidRDefault="00F66573" w:rsidP="00F66573">
      <w:pPr>
        <w:widowControl w:val="0"/>
        <w:overflowPunct w:val="0"/>
        <w:autoSpaceDE w:val="0"/>
        <w:autoSpaceDN w:val="0"/>
        <w:adjustRightInd w:val="0"/>
        <w:ind w:left="20" w:right="100"/>
        <w:jc w:val="both"/>
        <w:rPr>
          <w:rFonts w:asciiTheme="minorHAnsi" w:hAnsiTheme="minorHAnsi" w:cs="Verdana"/>
          <w:sz w:val="22"/>
          <w:szCs w:val="22"/>
        </w:rPr>
      </w:pPr>
    </w:p>
    <w:p w:rsidR="00F66573" w:rsidRPr="00F66573" w:rsidRDefault="00F66573" w:rsidP="00F66573">
      <w:pPr>
        <w:pStyle w:val="Default"/>
        <w:rPr>
          <w:rFonts w:asciiTheme="minorHAnsi" w:hAnsiTheme="minorHAnsi" w:cs="Times New Roman"/>
          <w:sz w:val="22"/>
          <w:szCs w:val="22"/>
        </w:rPr>
      </w:pPr>
      <w:r w:rsidRPr="00F66573">
        <w:rPr>
          <w:rFonts w:asciiTheme="minorHAnsi" w:hAnsiTheme="minorHAnsi"/>
          <w:sz w:val="22"/>
          <w:szCs w:val="22"/>
        </w:rPr>
        <w:t>„Produkty akwakultury” oznaczają: organizmy wodne na dowolnym etapie ich cyklu życia, pochodzące z dowolnej działalności w zakresie akwakultury lub otrzymywane z nich produkty wymienione w poniższej tabeli.</w:t>
      </w:r>
    </w:p>
    <w:p w:rsidR="00F66573" w:rsidRPr="00F66573" w:rsidRDefault="00F66573" w:rsidP="00F66573">
      <w:pPr>
        <w:widowControl w:val="0"/>
        <w:autoSpaceDE w:val="0"/>
        <w:autoSpaceDN w:val="0"/>
        <w:adjustRightInd w:val="0"/>
        <w:rPr>
          <w:rFonts w:asciiTheme="minorHAnsi" w:hAnsiTheme="minorHAnsi"/>
          <w:sz w:val="22"/>
          <w:szCs w:val="22"/>
        </w:rPr>
      </w:pPr>
    </w:p>
    <w:p w:rsidR="00F66573" w:rsidRPr="00F66573" w:rsidRDefault="00F66573" w:rsidP="00F66573">
      <w:pPr>
        <w:widowControl w:val="0"/>
        <w:overflowPunct w:val="0"/>
        <w:autoSpaceDE w:val="0"/>
        <w:autoSpaceDN w:val="0"/>
        <w:adjustRightInd w:val="0"/>
        <w:ind w:left="20" w:right="100"/>
        <w:jc w:val="both"/>
        <w:rPr>
          <w:rFonts w:asciiTheme="minorHAnsi" w:hAnsiTheme="minorHAnsi" w:cs="Verdana"/>
          <w:sz w:val="22"/>
          <w:szCs w:val="22"/>
        </w:rPr>
      </w:pPr>
      <w:r w:rsidRPr="00F66573">
        <w:rPr>
          <w:rFonts w:asciiTheme="minorHAnsi" w:hAnsiTheme="minorHAnsi" w:cs="Verdana"/>
          <w:sz w:val="22"/>
          <w:szCs w:val="22"/>
        </w:rPr>
        <w:t xml:space="preserve">Rozporządzenie Komisji (UE) NR 1407/2013 z dnia 18 grudnia 2013 w sprawie stosowania art. 107 i 108 Traktatu o funkcjonowaniu Unii Europejskiej do pomocy de </w:t>
      </w:r>
      <w:proofErr w:type="spellStart"/>
      <w:r w:rsidRPr="00F66573">
        <w:rPr>
          <w:rFonts w:asciiTheme="minorHAnsi" w:hAnsiTheme="minorHAnsi" w:cs="Verdana"/>
          <w:sz w:val="22"/>
          <w:szCs w:val="22"/>
        </w:rPr>
        <w:t>minimis</w:t>
      </w:r>
      <w:proofErr w:type="spellEnd"/>
      <w:r w:rsidRPr="00F66573">
        <w:rPr>
          <w:rFonts w:asciiTheme="minorHAnsi" w:hAnsiTheme="minorHAnsi" w:cs="Verdana"/>
          <w:sz w:val="22"/>
          <w:szCs w:val="22"/>
        </w:rPr>
        <w:t xml:space="preserve"> wyklucza generalnie możliwość udzielenia pomocy de </w:t>
      </w:r>
      <w:proofErr w:type="spellStart"/>
      <w:r w:rsidRPr="00F66573">
        <w:rPr>
          <w:rFonts w:asciiTheme="minorHAnsi" w:hAnsiTheme="minorHAnsi" w:cs="Verdana"/>
          <w:sz w:val="22"/>
          <w:szCs w:val="22"/>
        </w:rPr>
        <w:t>minimis</w:t>
      </w:r>
      <w:proofErr w:type="spellEnd"/>
      <w:r w:rsidRPr="00F66573">
        <w:rPr>
          <w:rFonts w:asciiTheme="minorHAnsi" w:hAnsiTheme="minorHAnsi" w:cs="Verdana"/>
          <w:sz w:val="22"/>
          <w:szCs w:val="22"/>
        </w:rPr>
        <w:t xml:space="preserve"> w sektorze rybołówstwa i akwakultury.</w:t>
      </w:r>
    </w:p>
    <w:p w:rsidR="00F66573" w:rsidRPr="00F66573" w:rsidRDefault="00F66573" w:rsidP="00F66573">
      <w:pPr>
        <w:widowControl w:val="0"/>
        <w:overflowPunct w:val="0"/>
        <w:autoSpaceDE w:val="0"/>
        <w:autoSpaceDN w:val="0"/>
        <w:adjustRightInd w:val="0"/>
        <w:ind w:left="20" w:right="100"/>
        <w:jc w:val="both"/>
        <w:rPr>
          <w:rFonts w:asciiTheme="minorHAnsi" w:hAnsiTheme="minorHAnsi"/>
          <w:sz w:val="22"/>
          <w:szCs w:val="22"/>
        </w:rPr>
      </w:pPr>
    </w:p>
    <w:p w:rsidR="00F66573" w:rsidRPr="00F66573" w:rsidRDefault="00F66573" w:rsidP="00F66573">
      <w:pPr>
        <w:pStyle w:val="Legenda"/>
        <w:rPr>
          <w:b w:val="0"/>
          <w:color w:val="auto"/>
          <w:sz w:val="22"/>
          <w:szCs w:val="22"/>
        </w:rPr>
      </w:pPr>
      <w:r w:rsidRPr="00F66573">
        <w:rPr>
          <w:color w:val="auto"/>
          <w:sz w:val="22"/>
          <w:szCs w:val="22"/>
        </w:rPr>
        <w:t xml:space="preserve">Tabela </w:t>
      </w:r>
      <w:r w:rsidR="0027142D" w:rsidRPr="00F66573">
        <w:rPr>
          <w:color w:val="auto"/>
          <w:sz w:val="22"/>
          <w:szCs w:val="22"/>
        </w:rPr>
        <w:fldChar w:fldCharType="begin"/>
      </w:r>
      <w:r w:rsidRPr="00F66573">
        <w:rPr>
          <w:color w:val="auto"/>
          <w:sz w:val="22"/>
          <w:szCs w:val="22"/>
        </w:rPr>
        <w:instrText xml:space="preserve"> SEQ Tabela \* ARABIC </w:instrText>
      </w:r>
      <w:r w:rsidR="0027142D" w:rsidRPr="00F66573">
        <w:rPr>
          <w:color w:val="auto"/>
          <w:sz w:val="22"/>
          <w:szCs w:val="22"/>
        </w:rPr>
        <w:fldChar w:fldCharType="separate"/>
      </w:r>
      <w:r w:rsidRPr="00F66573">
        <w:rPr>
          <w:noProof/>
          <w:color w:val="auto"/>
          <w:sz w:val="22"/>
          <w:szCs w:val="22"/>
        </w:rPr>
        <w:t>3</w:t>
      </w:r>
      <w:r w:rsidR="0027142D" w:rsidRPr="00F66573">
        <w:rPr>
          <w:color w:val="auto"/>
          <w:sz w:val="22"/>
          <w:szCs w:val="22"/>
        </w:rPr>
        <w:fldChar w:fldCharType="end"/>
      </w:r>
      <w:r w:rsidRPr="00F66573">
        <w:rPr>
          <w:color w:val="auto"/>
          <w:sz w:val="22"/>
          <w:szCs w:val="22"/>
        </w:rPr>
        <w:t>3 Produkty rybołówstwa i akwakultury</w:t>
      </w:r>
    </w:p>
    <w:tbl>
      <w:tblPr>
        <w:tblStyle w:val="Tabela-Siatka"/>
        <w:tblW w:w="8789" w:type="dxa"/>
        <w:tblInd w:w="250" w:type="dxa"/>
        <w:tblLook w:val="04A0"/>
      </w:tblPr>
      <w:tblGrid>
        <w:gridCol w:w="1740"/>
        <w:gridCol w:w="7049"/>
      </w:tblGrid>
      <w:tr w:rsidR="00F66573" w:rsidRPr="00F66573" w:rsidTr="00134AA9">
        <w:trPr>
          <w:trHeight w:val="30"/>
        </w:trPr>
        <w:tc>
          <w:tcPr>
            <w:tcW w:w="1740" w:type="dxa"/>
          </w:tcPr>
          <w:p w:rsidR="00F66573" w:rsidRPr="00F66573" w:rsidRDefault="00F66573" w:rsidP="00134AA9">
            <w:pPr>
              <w:rPr>
                <w:rFonts w:asciiTheme="minorHAnsi" w:hAnsiTheme="minorHAnsi"/>
                <w:b/>
                <w:sz w:val="22"/>
                <w:szCs w:val="22"/>
              </w:rPr>
            </w:pPr>
            <w:r w:rsidRPr="00F66573">
              <w:rPr>
                <w:rFonts w:asciiTheme="minorHAnsi" w:hAnsiTheme="minorHAnsi"/>
                <w:b/>
                <w:sz w:val="22"/>
                <w:szCs w:val="22"/>
              </w:rPr>
              <w:t>Kod CN</w:t>
            </w:r>
          </w:p>
        </w:tc>
        <w:tc>
          <w:tcPr>
            <w:tcW w:w="7049" w:type="dxa"/>
            <w:vAlign w:val="bottom"/>
          </w:tcPr>
          <w:p w:rsidR="00F66573" w:rsidRPr="00F66573" w:rsidRDefault="00F66573" w:rsidP="00134AA9">
            <w:pPr>
              <w:rPr>
                <w:rFonts w:asciiTheme="minorHAnsi" w:hAnsiTheme="minorHAnsi" w:cs="Arial CE"/>
                <w:i/>
                <w:iCs/>
                <w:sz w:val="22"/>
                <w:szCs w:val="22"/>
              </w:rPr>
            </w:pPr>
            <w:r w:rsidRPr="00F66573">
              <w:rPr>
                <w:rFonts w:asciiTheme="minorHAnsi" w:hAnsiTheme="minorHAnsi" w:cs="Verdana"/>
                <w:b/>
                <w:bCs/>
                <w:sz w:val="22"/>
                <w:szCs w:val="22"/>
              </w:rPr>
              <w:t>Wyszczególnienie</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0301</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Ryby żywe</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0302</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Ryby świeże lub schłodzone, z wyłączeniem filetów rybnych oraz pozostałego mięsa rybiego, objętych pozycją 0304</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0303</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Ryby zamrożone, z wyłączeniem filetów rybnych oraz pozostałego mięsa rybiego, objętych pozycją 0304</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0304</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Filety rybne i pozostałe mięso rybie (nawet rozdrobnione), świeże, schłodzone lub zamrożone</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0305</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Ryby suszone, solone lub w solance; ryby wędzone, nawet gotowane przed lub podczas procesu wędzenia; mąki, mączki i granulki, z ryb, nadające się do spożycia przez ludzi</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0306</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Skorupiaki, nawet w skorupach, żywe, świeże, schłodzone, zamrożone, suszone, solone lub w solance; skorupiaki w skorupach, gotowane na parze lub w wodzie, nawet schłodzone, zamrożone, suszone, solone lub w solance; mąki, mączki i granulki, ze skorupiaków, nadające się do spożycia przez ludzi</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0307</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 xml:space="preserve">Mięczaki, nawet w skorupach, żywe, świeże, schłodzone, zamrożone, suszone, solone lub w solance; bezkręgowce wodne, inne niż skorupiaki i mięczaki, żywe, świeże, schłodzone, zamrożone, suszone, solone lub w solance; mąki, mączki i granulki, z bezkręgowców wodnych innych niż </w:t>
            </w:r>
            <w:r w:rsidRPr="00F66573">
              <w:rPr>
                <w:rFonts w:asciiTheme="minorHAnsi" w:hAnsiTheme="minorHAnsi" w:cs="Arial CE"/>
                <w:sz w:val="22"/>
                <w:szCs w:val="22"/>
              </w:rPr>
              <w:lastRenderedPageBreak/>
              <w:t>skorupiaki, nadające się do spożycia przez ludzi</w:t>
            </w:r>
          </w:p>
        </w:tc>
      </w:tr>
      <w:tr w:rsidR="00F66573" w:rsidRPr="00F66573" w:rsidTr="00134AA9">
        <w:trPr>
          <w:trHeight w:val="20"/>
        </w:trPr>
        <w:tc>
          <w:tcPr>
            <w:tcW w:w="1740" w:type="dxa"/>
            <w:vMerge w:val="restart"/>
          </w:tcPr>
          <w:p w:rsidR="00F66573" w:rsidRPr="00F66573" w:rsidRDefault="00F66573" w:rsidP="00134AA9">
            <w:pPr>
              <w:rPr>
                <w:rFonts w:asciiTheme="minorHAnsi" w:hAnsiTheme="minorHAnsi"/>
                <w:sz w:val="22"/>
                <w:szCs w:val="22"/>
              </w:rPr>
            </w:pP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Produkty pochodzenia zwierzęcego, gdzie indziej niewymienione ani niewłączone; martwe zwierzęta objęte działem 1 lub 3, nienadające się do spożycia przez ludzi</w:t>
            </w:r>
          </w:p>
        </w:tc>
      </w:tr>
      <w:tr w:rsidR="00F66573" w:rsidRPr="00F66573" w:rsidTr="00134AA9">
        <w:trPr>
          <w:trHeight w:val="20"/>
        </w:trPr>
        <w:tc>
          <w:tcPr>
            <w:tcW w:w="1740" w:type="dxa"/>
            <w:vMerge/>
          </w:tcPr>
          <w:p w:rsidR="00F66573" w:rsidRPr="00F66573" w:rsidRDefault="00F66573" w:rsidP="00134AA9">
            <w:pPr>
              <w:rPr>
                <w:rFonts w:asciiTheme="minorHAnsi" w:hAnsiTheme="minorHAnsi"/>
                <w:sz w:val="22"/>
                <w:szCs w:val="22"/>
              </w:rPr>
            </w:pP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Inne</w:t>
            </w:r>
          </w:p>
        </w:tc>
      </w:tr>
      <w:tr w:rsidR="00F66573" w:rsidRPr="00F66573" w:rsidTr="00134AA9">
        <w:trPr>
          <w:trHeight w:val="20"/>
        </w:trPr>
        <w:tc>
          <w:tcPr>
            <w:tcW w:w="1740" w:type="dxa"/>
            <w:vMerge/>
          </w:tcPr>
          <w:p w:rsidR="00F66573" w:rsidRPr="00F66573" w:rsidRDefault="00F66573" w:rsidP="00134AA9">
            <w:pPr>
              <w:rPr>
                <w:rFonts w:asciiTheme="minorHAnsi" w:hAnsiTheme="minorHAnsi"/>
                <w:sz w:val="22"/>
                <w:szCs w:val="22"/>
              </w:rPr>
            </w:pP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Produkty z ryb lub skorupiaków, mięczaków lub pozostałych bezkręgowców wodnych; martwe zwierzęta objęte działem 3:</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0511 91 10</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Odpadki rybne</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0511 91 90</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Pozostałe</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1212 20 00</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Wodorosty morskie i pozostałe algi</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Tłuszcze i oleje i ich frakcje, z ryb, nawet rafinowane, ale niemodyfikowane chemicznie</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1504 10</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Oleje z wątróbek rybich i ich frakcje</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1504 20</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Tłuszcze, oleje i ich frakcje, z ryb, inne niż oleje z wątróbek</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1603 00</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Ekstrakty i soki, z mięsa, ryb lub skorupiaków, mięczaków lub pozostałych bezkręgowców wodnych</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1604</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Ryby przetworzone lub zakonserwowane; kawior i namiastki kawioru przygotowane z ikry rybiej</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1605</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Skorupiaki, mięczaki i pozostałe bezkręgowce wodne, przetworzone lub zakonserwowane</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 xml:space="preserve">Makarony, nawet poddane obróbce cieplnej lub nadziewane (mięsem lub innymi substancjami), lub przygotowane inaczej, takie jak spaghetti, rurki, nitki, </w:t>
            </w:r>
            <w:proofErr w:type="spellStart"/>
            <w:r w:rsidRPr="00F66573">
              <w:rPr>
                <w:rFonts w:asciiTheme="minorHAnsi" w:hAnsiTheme="minorHAnsi" w:cs="Arial CE"/>
                <w:sz w:val="22"/>
                <w:szCs w:val="22"/>
              </w:rPr>
              <w:t>lasagne</w:t>
            </w:r>
            <w:proofErr w:type="spellEnd"/>
            <w:r w:rsidRPr="00F66573">
              <w:rPr>
                <w:rFonts w:asciiTheme="minorHAnsi" w:hAnsiTheme="minorHAnsi" w:cs="Arial CE"/>
                <w:sz w:val="22"/>
                <w:szCs w:val="22"/>
              </w:rPr>
              <w:t xml:space="preserve">, </w:t>
            </w:r>
            <w:proofErr w:type="spellStart"/>
            <w:r w:rsidRPr="00F66573">
              <w:rPr>
                <w:rFonts w:asciiTheme="minorHAnsi" w:hAnsiTheme="minorHAnsi" w:cs="Arial CE"/>
                <w:sz w:val="22"/>
                <w:szCs w:val="22"/>
              </w:rPr>
              <w:t>gnocchi</w:t>
            </w:r>
            <w:proofErr w:type="spellEnd"/>
            <w:r w:rsidRPr="00F66573">
              <w:rPr>
                <w:rFonts w:asciiTheme="minorHAnsi" w:hAnsiTheme="minorHAnsi" w:cs="Arial CE"/>
                <w:sz w:val="22"/>
                <w:szCs w:val="22"/>
              </w:rPr>
              <w:t xml:space="preserve">, ravioli, </w:t>
            </w:r>
            <w:proofErr w:type="spellStart"/>
            <w:r w:rsidRPr="00F66573">
              <w:rPr>
                <w:rFonts w:asciiTheme="minorHAnsi" w:hAnsiTheme="minorHAnsi" w:cs="Arial CE"/>
                <w:sz w:val="22"/>
                <w:szCs w:val="22"/>
              </w:rPr>
              <w:t>cannelloni</w:t>
            </w:r>
            <w:proofErr w:type="spellEnd"/>
            <w:r w:rsidRPr="00F66573">
              <w:rPr>
                <w:rFonts w:asciiTheme="minorHAnsi" w:hAnsiTheme="minorHAnsi" w:cs="Arial CE"/>
                <w:sz w:val="22"/>
                <w:szCs w:val="22"/>
              </w:rPr>
              <w:t xml:space="preserve">; kuskus, nawet przygotowany </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1902 20</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Makarony nadziewane, nawet poddane obróbce cieplnej lub inaczej przygotowane:</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1902 20 10</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Zawierające więcej niż 20 % masy ryb, skorupiaków, mięczaków lub pozostałych bezkręgowców wodnych</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Mąki, mączki i granulki, z mięsa lub podrobów, ryb lub skorupiaków, mięczaków lub pozostałych bezkręgowców wodnych, nienadające się do spożycia przez ludzi; skwarki:</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2301 20 00</w:t>
            </w:r>
          </w:p>
        </w:tc>
        <w:tc>
          <w:tcPr>
            <w:tcW w:w="7049"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Mąki, mączki i granulki, z ryb lub ze skorupiaków, mięczaków lub pozostałych bezkręgowców wodnych</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p>
        </w:tc>
        <w:tc>
          <w:tcPr>
            <w:tcW w:w="7049" w:type="dxa"/>
          </w:tcPr>
          <w:p w:rsidR="00F66573" w:rsidRPr="00F66573" w:rsidRDefault="00F66573" w:rsidP="00134AA9">
            <w:pPr>
              <w:spacing w:after="200"/>
              <w:rPr>
                <w:rFonts w:asciiTheme="minorHAnsi" w:hAnsiTheme="minorHAnsi" w:cs="Arial CE"/>
                <w:sz w:val="22"/>
                <w:szCs w:val="22"/>
              </w:rPr>
            </w:pPr>
            <w:r w:rsidRPr="00F66573">
              <w:rPr>
                <w:rFonts w:asciiTheme="minorHAnsi" w:hAnsiTheme="minorHAnsi" w:cs="Arial CE"/>
                <w:sz w:val="22"/>
                <w:szCs w:val="22"/>
              </w:rPr>
              <w:t>Preparaty, w rodzaju stosowanych do karmienia zwierząt</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2309 90</w:t>
            </w:r>
          </w:p>
        </w:tc>
        <w:tc>
          <w:tcPr>
            <w:tcW w:w="7049" w:type="dxa"/>
          </w:tcPr>
          <w:p w:rsidR="00F66573" w:rsidRPr="00F66573" w:rsidRDefault="00F66573" w:rsidP="00134AA9">
            <w:pPr>
              <w:spacing w:before="100" w:beforeAutospacing="1" w:after="100" w:afterAutospacing="1"/>
              <w:rPr>
                <w:rFonts w:asciiTheme="minorHAnsi" w:hAnsiTheme="minorHAnsi" w:cs="Arial CE"/>
                <w:sz w:val="22"/>
                <w:szCs w:val="22"/>
              </w:rPr>
            </w:pPr>
            <w:r w:rsidRPr="00F66573">
              <w:rPr>
                <w:rFonts w:asciiTheme="minorHAnsi" w:hAnsiTheme="minorHAnsi" w:cs="Arial CE"/>
                <w:sz w:val="22"/>
                <w:szCs w:val="22"/>
              </w:rPr>
              <w:t>Inne:</w:t>
            </w:r>
          </w:p>
        </w:tc>
      </w:tr>
      <w:tr w:rsidR="00F66573" w:rsidRPr="00F66573" w:rsidTr="00134AA9">
        <w:trPr>
          <w:trHeight w:val="20"/>
        </w:trPr>
        <w:tc>
          <w:tcPr>
            <w:tcW w:w="1740" w:type="dxa"/>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ex 2309 90 10</w:t>
            </w:r>
          </w:p>
        </w:tc>
        <w:tc>
          <w:tcPr>
            <w:tcW w:w="7049" w:type="dxa"/>
          </w:tcPr>
          <w:p w:rsidR="00F66573" w:rsidRPr="00F66573" w:rsidRDefault="00F66573" w:rsidP="00134AA9">
            <w:pPr>
              <w:spacing w:before="100" w:beforeAutospacing="1" w:after="100" w:afterAutospacing="1"/>
              <w:rPr>
                <w:rFonts w:asciiTheme="minorHAnsi" w:hAnsiTheme="minorHAnsi" w:cs="Arial CE"/>
                <w:sz w:val="22"/>
                <w:szCs w:val="22"/>
              </w:rPr>
            </w:pPr>
            <w:r w:rsidRPr="00F66573">
              <w:rPr>
                <w:rFonts w:asciiTheme="minorHAnsi" w:hAnsiTheme="minorHAnsi" w:cs="Arial CE"/>
                <w:sz w:val="22"/>
                <w:szCs w:val="22"/>
              </w:rPr>
              <w:t>Roztwory z ryb</w:t>
            </w:r>
          </w:p>
        </w:tc>
      </w:tr>
    </w:tbl>
    <w:p w:rsidR="00F66573" w:rsidRPr="00F66573" w:rsidRDefault="00F66573" w:rsidP="00F66573">
      <w:pPr>
        <w:rPr>
          <w:rFonts w:asciiTheme="minorHAnsi" w:hAnsiTheme="minorHAnsi"/>
          <w:sz w:val="22"/>
          <w:szCs w:val="22"/>
        </w:rPr>
      </w:pPr>
    </w:p>
    <w:p w:rsidR="00F66573" w:rsidRPr="00F66573" w:rsidRDefault="00F66573" w:rsidP="00F66573">
      <w:pPr>
        <w:widowControl w:val="0"/>
        <w:overflowPunct w:val="0"/>
        <w:autoSpaceDE w:val="0"/>
        <w:autoSpaceDN w:val="0"/>
        <w:adjustRightInd w:val="0"/>
        <w:ind w:left="119" w:right="102"/>
        <w:jc w:val="both"/>
        <w:rPr>
          <w:rFonts w:asciiTheme="minorHAnsi" w:hAnsiTheme="minorHAnsi" w:cs="Verdana"/>
          <w:sz w:val="22"/>
          <w:szCs w:val="22"/>
        </w:rPr>
      </w:pPr>
      <w:r w:rsidRPr="00F66573">
        <w:rPr>
          <w:rFonts w:asciiTheme="minorHAnsi" w:hAnsiTheme="minorHAnsi" w:cs="Verdana"/>
          <w:sz w:val="22"/>
          <w:szCs w:val="22"/>
        </w:rPr>
        <w:t>Odniesienie produktów wymienionych powyżej do Polskiej Klasyfikacji Działalności (PKD) zawiera Tabela 14.</w:t>
      </w:r>
    </w:p>
    <w:p w:rsidR="00F66573" w:rsidRPr="00F66573" w:rsidRDefault="00F66573" w:rsidP="00F66573">
      <w:pPr>
        <w:widowControl w:val="0"/>
        <w:overflowPunct w:val="0"/>
        <w:autoSpaceDE w:val="0"/>
        <w:autoSpaceDN w:val="0"/>
        <w:adjustRightInd w:val="0"/>
        <w:ind w:right="102"/>
        <w:jc w:val="both"/>
        <w:rPr>
          <w:rFonts w:asciiTheme="minorHAnsi" w:hAnsiTheme="minorHAnsi"/>
          <w:sz w:val="22"/>
          <w:szCs w:val="22"/>
        </w:rPr>
      </w:pPr>
    </w:p>
    <w:p w:rsidR="00F66573" w:rsidRPr="00F66573" w:rsidRDefault="00F66573" w:rsidP="00F66573">
      <w:pPr>
        <w:pStyle w:val="Legenda"/>
        <w:rPr>
          <w:b w:val="0"/>
          <w:color w:val="auto"/>
          <w:sz w:val="22"/>
          <w:szCs w:val="22"/>
        </w:rPr>
      </w:pPr>
      <w:r w:rsidRPr="00F66573">
        <w:rPr>
          <w:color w:val="auto"/>
          <w:sz w:val="22"/>
          <w:szCs w:val="22"/>
        </w:rPr>
        <w:t>Tabela 14</w:t>
      </w:r>
    </w:p>
    <w:tbl>
      <w:tblPr>
        <w:tblStyle w:val="Tabela-Siatka"/>
        <w:tblW w:w="8789" w:type="dxa"/>
        <w:tblInd w:w="250" w:type="dxa"/>
        <w:tblLook w:val="04A0"/>
      </w:tblPr>
      <w:tblGrid>
        <w:gridCol w:w="1740"/>
        <w:gridCol w:w="7049"/>
      </w:tblGrid>
      <w:tr w:rsidR="00F66573" w:rsidRPr="00F66573" w:rsidTr="00134AA9">
        <w:trPr>
          <w:trHeight w:val="20"/>
        </w:trPr>
        <w:tc>
          <w:tcPr>
            <w:tcW w:w="1740" w:type="dxa"/>
            <w:tcBorders>
              <w:top w:val="single" w:sz="4" w:space="0" w:color="auto"/>
              <w:bottom w:val="single" w:sz="4" w:space="0" w:color="auto"/>
            </w:tcBorders>
          </w:tcPr>
          <w:p w:rsidR="00F66573" w:rsidRPr="00F66573" w:rsidRDefault="00F66573" w:rsidP="00134AA9">
            <w:pPr>
              <w:rPr>
                <w:rFonts w:asciiTheme="minorHAnsi" w:hAnsiTheme="minorHAnsi" w:cs="Arial"/>
                <w:b/>
                <w:sz w:val="22"/>
                <w:szCs w:val="22"/>
              </w:rPr>
            </w:pPr>
            <w:r w:rsidRPr="00F66573">
              <w:rPr>
                <w:rFonts w:asciiTheme="minorHAnsi" w:hAnsiTheme="minorHAnsi" w:cs="Arial"/>
                <w:b/>
                <w:sz w:val="22"/>
                <w:szCs w:val="22"/>
              </w:rPr>
              <w:t>Podklasa PKD</w:t>
            </w:r>
          </w:p>
        </w:tc>
        <w:tc>
          <w:tcPr>
            <w:tcW w:w="7049" w:type="dxa"/>
            <w:tcBorders>
              <w:top w:val="single" w:sz="4" w:space="0" w:color="auto"/>
              <w:bottom w:val="single" w:sz="4" w:space="0" w:color="auto"/>
            </w:tcBorders>
            <w:vAlign w:val="bottom"/>
          </w:tcPr>
          <w:p w:rsidR="00F66573" w:rsidRPr="00F66573" w:rsidRDefault="00F66573" w:rsidP="00134AA9">
            <w:pPr>
              <w:rPr>
                <w:rFonts w:asciiTheme="minorHAnsi" w:hAnsiTheme="minorHAnsi" w:cs="Arial CE"/>
                <w:sz w:val="22"/>
                <w:szCs w:val="22"/>
              </w:rPr>
            </w:pPr>
            <w:r w:rsidRPr="00F66573">
              <w:rPr>
                <w:rFonts w:asciiTheme="minorHAnsi" w:hAnsiTheme="minorHAnsi" w:cs="Arial"/>
                <w:b/>
                <w:sz w:val="22"/>
                <w:szCs w:val="22"/>
              </w:rPr>
              <w:t>Wyszczególnienie</w:t>
            </w:r>
          </w:p>
        </w:tc>
      </w:tr>
      <w:tr w:rsidR="00F66573" w:rsidRPr="00F66573" w:rsidTr="00134AA9">
        <w:trPr>
          <w:trHeight w:val="20"/>
        </w:trPr>
        <w:tc>
          <w:tcPr>
            <w:tcW w:w="1740" w:type="dxa"/>
            <w:tcBorders>
              <w:top w:val="single" w:sz="4" w:space="0" w:color="auto"/>
              <w:bottom w:val="single" w:sz="4" w:space="0" w:color="auto"/>
            </w:tcBorders>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03.11.Z</w:t>
            </w:r>
          </w:p>
        </w:tc>
        <w:tc>
          <w:tcPr>
            <w:tcW w:w="7049" w:type="dxa"/>
            <w:tcBorders>
              <w:top w:val="single" w:sz="4" w:space="0" w:color="auto"/>
              <w:bottom w:val="single" w:sz="4" w:space="0" w:color="auto"/>
            </w:tcBorders>
          </w:tcPr>
          <w:p w:rsidR="00F66573" w:rsidRPr="00F66573" w:rsidRDefault="00F66573" w:rsidP="00134AA9">
            <w:pPr>
              <w:rPr>
                <w:rFonts w:asciiTheme="minorHAnsi" w:hAnsiTheme="minorHAnsi" w:cs="Arial CE"/>
                <w:sz w:val="22"/>
                <w:szCs w:val="22"/>
              </w:rPr>
            </w:pPr>
            <w:r w:rsidRPr="00F66573">
              <w:rPr>
                <w:rFonts w:asciiTheme="minorHAnsi" w:hAnsiTheme="minorHAnsi" w:cs="Arial CE"/>
                <w:b/>
                <w:bCs/>
                <w:sz w:val="22"/>
                <w:szCs w:val="22"/>
              </w:rPr>
              <w:t>Rybołówstwo w wodach morskich:</w:t>
            </w:r>
          </w:p>
          <w:p w:rsidR="00F66573" w:rsidRPr="00F66573"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F66573">
              <w:rPr>
                <w:rFonts w:asciiTheme="minorHAnsi" w:hAnsiTheme="minorHAnsi" w:cs="Arial CE"/>
                <w:sz w:val="22"/>
                <w:szCs w:val="22"/>
              </w:rPr>
              <w:t>połowy ryb na oceanach, morzach i w wewnętrznych wodach morskich,</w:t>
            </w:r>
          </w:p>
          <w:p w:rsidR="00F66573" w:rsidRPr="00F66573"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F66573">
              <w:rPr>
                <w:rFonts w:asciiTheme="minorHAnsi" w:hAnsiTheme="minorHAnsi" w:cs="Arial CE"/>
                <w:sz w:val="22"/>
                <w:szCs w:val="22"/>
              </w:rPr>
              <w:t>połowy skorupiaków i mięczaków morskich,</w:t>
            </w:r>
          </w:p>
          <w:p w:rsidR="00F66573" w:rsidRPr="00F66573"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F66573">
              <w:rPr>
                <w:rFonts w:asciiTheme="minorHAnsi" w:hAnsiTheme="minorHAnsi" w:cs="Arial CE"/>
                <w:sz w:val="22"/>
                <w:szCs w:val="22"/>
              </w:rPr>
              <w:t>wielorybnictwo,</w:t>
            </w:r>
          </w:p>
          <w:p w:rsidR="00F66573" w:rsidRPr="00F66573"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F66573">
              <w:rPr>
                <w:rFonts w:asciiTheme="minorHAnsi" w:hAnsiTheme="minorHAnsi" w:cs="Arial CE"/>
                <w:sz w:val="22"/>
                <w:szCs w:val="22"/>
              </w:rPr>
              <w:t>połowy zwierząt wodnych: żółwi, osłonic, jeżowców itp.,</w:t>
            </w:r>
          </w:p>
          <w:p w:rsidR="00F66573" w:rsidRPr="00F66573"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F66573">
              <w:rPr>
                <w:rFonts w:asciiTheme="minorHAnsi" w:hAnsiTheme="minorHAnsi" w:cs="Arial CE"/>
                <w:sz w:val="22"/>
                <w:szCs w:val="22"/>
              </w:rPr>
              <w:lastRenderedPageBreak/>
              <w:t>działalność statków rybackich prowadzących połowy ryb i innych organizmów wodnych połączone z ich przetwórstwem i konserwowaniem,</w:t>
            </w:r>
          </w:p>
          <w:p w:rsidR="00F66573" w:rsidRPr="00F66573"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F66573">
              <w:rPr>
                <w:rFonts w:asciiTheme="minorHAnsi" w:hAnsiTheme="minorHAnsi" w:cs="Arial CE"/>
                <w:sz w:val="22"/>
                <w:szCs w:val="22"/>
              </w:rPr>
              <w:t>pozyskiwanie (poławianie, wydobywanie) pozostałych produktów i organizmów znajdujących się w wodach morskich, np.: pereł naturalnych, gąbek, korali i alg,</w:t>
            </w:r>
          </w:p>
          <w:p w:rsidR="00F66573" w:rsidRPr="00F66573" w:rsidRDefault="00F66573" w:rsidP="00F66573">
            <w:pPr>
              <w:numPr>
                <w:ilvl w:val="0"/>
                <w:numId w:val="68"/>
              </w:numPr>
              <w:spacing w:before="100" w:beforeAutospacing="1" w:after="100" w:afterAutospacing="1"/>
              <w:jc w:val="both"/>
              <w:rPr>
                <w:rFonts w:asciiTheme="minorHAnsi" w:hAnsiTheme="minorHAnsi" w:cs="Arial CE"/>
                <w:sz w:val="22"/>
                <w:szCs w:val="22"/>
              </w:rPr>
            </w:pPr>
            <w:r w:rsidRPr="00F66573">
              <w:rPr>
                <w:rFonts w:asciiTheme="minorHAnsi" w:hAnsiTheme="minorHAnsi" w:cs="Arial CE"/>
                <w:sz w:val="22"/>
                <w:szCs w:val="22"/>
              </w:rPr>
              <w:t>działalność usługową związaną z połowem ryb na oceanach, morzach i w wewnętrznych wodach morskich.</w:t>
            </w:r>
          </w:p>
          <w:p w:rsidR="00F66573" w:rsidRPr="00F66573" w:rsidRDefault="00F66573" w:rsidP="00134AA9">
            <w:pPr>
              <w:spacing w:before="100" w:beforeAutospacing="1" w:after="100" w:afterAutospacing="1"/>
              <w:rPr>
                <w:rFonts w:asciiTheme="minorHAnsi" w:hAnsiTheme="minorHAnsi" w:cs="Arial CE"/>
                <w:sz w:val="22"/>
                <w:szCs w:val="22"/>
              </w:rPr>
            </w:pPr>
            <w:r w:rsidRPr="00F66573">
              <w:rPr>
                <w:rFonts w:asciiTheme="minorHAnsi" w:hAnsiTheme="minorHAnsi" w:cs="Arial CE"/>
                <w:sz w:val="22"/>
                <w:szCs w:val="22"/>
              </w:rPr>
              <w:t>Z wyłączeniem:</w:t>
            </w:r>
          </w:p>
          <w:p w:rsidR="00F66573" w:rsidRPr="00F66573" w:rsidRDefault="00F66573" w:rsidP="00F66573">
            <w:pPr>
              <w:numPr>
                <w:ilvl w:val="0"/>
                <w:numId w:val="69"/>
              </w:numPr>
              <w:spacing w:before="100" w:beforeAutospacing="1" w:after="100" w:afterAutospacing="1"/>
              <w:jc w:val="both"/>
              <w:rPr>
                <w:rFonts w:asciiTheme="minorHAnsi" w:hAnsiTheme="minorHAnsi" w:cs="Arial CE"/>
                <w:sz w:val="22"/>
                <w:szCs w:val="22"/>
              </w:rPr>
            </w:pPr>
            <w:r w:rsidRPr="00F66573">
              <w:rPr>
                <w:rFonts w:asciiTheme="minorHAnsi" w:hAnsiTheme="minorHAnsi" w:cs="Arial CE"/>
                <w:sz w:val="22"/>
                <w:szCs w:val="22"/>
              </w:rPr>
              <w:t>połowów ssaków morskich (np. morsów, fok), z wyłączeniem wielorybnictwa, sklasyfikowanych w 01.70.Z,</w:t>
            </w:r>
          </w:p>
          <w:p w:rsidR="00F66573" w:rsidRPr="00F66573" w:rsidRDefault="00F66573" w:rsidP="00F66573">
            <w:pPr>
              <w:numPr>
                <w:ilvl w:val="0"/>
                <w:numId w:val="69"/>
              </w:numPr>
              <w:spacing w:before="100" w:beforeAutospacing="1" w:after="100" w:afterAutospacing="1"/>
              <w:jc w:val="both"/>
              <w:rPr>
                <w:rFonts w:asciiTheme="minorHAnsi" w:hAnsiTheme="minorHAnsi" w:cs="Arial CE"/>
                <w:sz w:val="22"/>
                <w:szCs w:val="22"/>
              </w:rPr>
            </w:pPr>
            <w:r w:rsidRPr="00F66573">
              <w:rPr>
                <w:rFonts w:asciiTheme="minorHAnsi" w:hAnsiTheme="minorHAnsi" w:cs="Arial CE"/>
                <w:sz w:val="22"/>
                <w:szCs w:val="22"/>
              </w:rPr>
              <w:t>przetwórstwa wielorybów na statkach - przetwórniach, sklasyfikowanego w 10.11.Z,</w:t>
            </w:r>
          </w:p>
          <w:p w:rsidR="00F66573" w:rsidRPr="00F66573" w:rsidRDefault="00F66573" w:rsidP="00F66573">
            <w:pPr>
              <w:numPr>
                <w:ilvl w:val="0"/>
                <w:numId w:val="69"/>
              </w:numPr>
              <w:spacing w:before="100" w:beforeAutospacing="1" w:after="100" w:afterAutospacing="1"/>
              <w:jc w:val="both"/>
              <w:rPr>
                <w:rFonts w:asciiTheme="minorHAnsi" w:hAnsiTheme="minorHAnsi" w:cs="Arial CE"/>
                <w:sz w:val="22"/>
                <w:szCs w:val="22"/>
              </w:rPr>
            </w:pPr>
            <w:r w:rsidRPr="00F66573">
              <w:rPr>
                <w:rFonts w:asciiTheme="minorHAnsi" w:hAnsiTheme="minorHAnsi" w:cs="Arial CE"/>
                <w:sz w:val="22"/>
                <w:szCs w:val="22"/>
              </w:rPr>
              <w:t>przetwórstwa ryb, skorupiaków, mięczaków i pozostałych organizmów wodnych na statkach zajmujących się wyłącznie przetwórstwem i przechowywaniem lub w fabrykach znajdujących się na lądzie, sklasyfikowanego w 10.20.Z,</w:t>
            </w:r>
          </w:p>
          <w:p w:rsidR="00F66573" w:rsidRPr="00F66573" w:rsidRDefault="00F66573" w:rsidP="00F66573">
            <w:pPr>
              <w:numPr>
                <w:ilvl w:val="0"/>
                <w:numId w:val="69"/>
              </w:numPr>
              <w:spacing w:before="100" w:beforeAutospacing="1" w:after="100" w:afterAutospacing="1"/>
              <w:jc w:val="both"/>
              <w:rPr>
                <w:rFonts w:asciiTheme="minorHAnsi" w:hAnsiTheme="minorHAnsi" w:cs="Arial CE"/>
                <w:sz w:val="22"/>
                <w:szCs w:val="22"/>
              </w:rPr>
            </w:pPr>
            <w:r w:rsidRPr="00F66573">
              <w:rPr>
                <w:rFonts w:asciiTheme="minorHAnsi" w:hAnsiTheme="minorHAnsi" w:cs="Arial CE"/>
                <w:sz w:val="22"/>
                <w:szCs w:val="22"/>
              </w:rPr>
              <w:t>wynajmowania łodzi rekreacyjnych z załogą, na przejażdżki po morzach i wodach przybrzeżnych (np. wyprawy na ryby), sklasyfikowanego w 50.10.Z,</w:t>
            </w:r>
          </w:p>
          <w:p w:rsidR="00F66573" w:rsidRPr="00F66573" w:rsidRDefault="00F66573" w:rsidP="00F66573">
            <w:pPr>
              <w:numPr>
                <w:ilvl w:val="0"/>
                <w:numId w:val="69"/>
              </w:numPr>
              <w:spacing w:before="100" w:beforeAutospacing="1" w:after="100" w:afterAutospacing="1"/>
              <w:jc w:val="both"/>
              <w:rPr>
                <w:rFonts w:asciiTheme="minorHAnsi" w:hAnsiTheme="minorHAnsi" w:cs="Arial CE"/>
                <w:sz w:val="22"/>
                <w:szCs w:val="22"/>
              </w:rPr>
            </w:pPr>
            <w:r w:rsidRPr="00F66573">
              <w:rPr>
                <w:rFonts w:asciiTheme="minorHAnsi" w:hAnsiTheme="minorHAnsi" w:cs="Arial CE"/>
                <w:sz w:val="22"/>
                <w:szCs w:val="22"/>
              </w:rPr>
              <w:t>działalności związanej z dozorem łowisk oraz usługami patrolowymi, sklasyfikowanej w 84.24.Z,</w:t>
            </w:r>
          </w:p>
          <w:p w:rsidR="00F66573" w:rsidRPr="00F66573" w:rsidRDefault="00F66573" w:rsidP="00F66573">
            <w:pPr>
              <w:numPr>
                <w:ilvl w:val="0"/>
                <w:numId w:val="69"/>
              </w:numPr>
              <w:spacing w:before="100" w:beforeAutospacing="1" w:after="100" w:afterAutospacing="1"/>
              <w:jc w:val="both"/>
              <w:rPr>
                <w:rFonts w:asciiTheme="minorHAnsi" w:hAnsiTheme="minorHAnsi"/>
                <w:sz w:val="22"/>
                <w:szCs w:val="22"/>
              </w:rPr>
            </w:pPr>
            <w:r w:rsidRPr="00F66573">
              <w:rPr>
                <w:rFonts w:asciiTheme="minorHAnsi" w:hAnsiTheme="minorHAnsi" w:cs="Arial CE"/>
                <w:sz w:val="22"/>
                <w:szCs w:val="22"/>
              </w:rPr>
              <w:t>działalności wspomagającej wędkarstwo sportowe i rekreacyjne, sklasyfikowanej w 93.19.Z.</w:t>
            </w:r>
          </w:p>
        </w:tc>
      </w:tr>
      <w:tr w:rsidR="00F66573" w:rsidRPr="00F66573" w:rsidTr="00134AA9">
        <w:trPr>
          <w:trHeight w:val="20"/>
        </w:trPr>
        <w:tc>
          <w:tcPr>
            <w:tcW w:w="1740" w:type="dxa"/>
            <w:tcBorders>
              <w:top w:val="single" w:sz="4" w:space="0" w:color="auto"/>
              <w:bottom w:val="single" w:sz="4" w:space="0" w:color="auto"/>
            </w:tcBorders>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lastRenderedPageBreak/>
              <w:t>03.12.Z</w:t>
            </w:r>
          </w:p>
        </w:tc>
        <w:tc>
          <w:tcPr>
            <w:tcW w:w="7049" w:type="dxa"/>
            <w:tcBorders>
              <w:top w:val="single" w:sz="4" w:space="0" w:color="auto"/>
              <w:bottom w:val="single" w:sz="4" w:space="0" w:color="auto"/>
            </w:tcBorders>
          </w:tcPr>
          <w:p w:rsidR="00F66573" w:rsidRPr="00F66573" w:rsidRDefault="00F66573" w:rsidP="00134AA9">
            <w:pPr>
              <w:rPr>
                <w:rFonts w:asciiTheme="minorHAnsi" w:hAnsiTheme="minorHAnsi" w:cs="Arial CE"/>
                <w:b/>
                <w:bCs/>
                <w:sz w:val="22"/>
                <w:szCs w:val="22"/>
              </w:rPr>
            </w:pPr>
            <w:r w:rsidRPr="00F66573">
              <w:rPr>
                <w:rFonts w:asciiTheme="minorHAnsi" w:hAnsiTheme="minorHAnsi" w:cs="Arial CE"/>
                <w:b/>
                <w:bCs/>
                <w:sz w:val="22"/>
                <w:szCs w:val="22"/>
              </w:rPr>
              <w:t>Rybołówstwo w wodach śródlądowych:</w:t>
            </w:r>
          </w:p>
          <w:p w:rsidR="00F66573" w:rsidRPr="00F66573" w:rsidRDefault="00F66573" w:rsidP="00F66573">
            <w:pPr>
              <w:numPr>
                <w:ilvl w:val="0"/>
                <w:numId w:val="70"/>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połowy ryb w wodach śródlądowych,</w:t>
            </w:r>
          </w:p>
          <w:p w:rsidR="00F66573" w:rsidRPr="00F66573" w:rsidRDefault="00F66573" w:rsidP="00F66573">
            <w:pPr>
              <w:numPr>
                <w:ilvl w:val="0"/>
                <w:numId w:val="70"/>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połowy skorupiaków i mięczaków w wodach śródlądowych,</w:t>
            </w:r>
          </w:p>
          <w:p w:rsidR="00F66573" w:rsidRPr="00F66573" w:rsidRDefault="00F66573" w:rsidP="00F66573">
            <w:pPr>
              <w:numPr>
                <w:ilvl w:val="0"/>
                <w:numId w:val="70"/>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połowy pozostałych organizmów wodnych w wodach śródlądowych,</w:t>
            </w:r>
          </w:p>
          <w:p w:rsidR="00F66573" w:rsidRPr="00F66573" w:rsidRDefault="00F66573" w:rsidP="00F66573">
            <w:pPr>
              <w:numPr>
                <w:ilvl w:val="0"/>
                <w:numId w:val="70"/>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pozyskiwanie surowców znajdujących się w wodach śródlądowych,</w:t>
            </w:r>
          </w:p>
          <w:p w:rsidR="00F66573" w:rsidRPr="00F66573" w:rsidRDefault="00F66573" w:rsidP="00F66573">
            <w:pPr>
              <w:numPr>
                <w:ilvl w:val="0"/>
                <w:numId w:val="70"/>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działalność usługową związaną z połowem ryb w wodach śródlądowych.</w:t>
            </w:r>
          </w:p>
          <w:p w:rsidR="00F66573" w:rsidRPr="00F66573" w:rsidRDefault="00F66573" w:rsidP="00F66573">
            <w:pPr>
              <w:pStyle w:val="Akapitzlist"/>
              <w:numPr>
                <w:ilvl w:val="0"/>
                <w:numId w:val="70"/>
              </w:numPr>
              <w:spacing w:before="100" w:beforeAutospacing="1" w:after="100" w:afterAutospacing="1" w:line="240" w:lineRule="auto"/>
              <w:rPr>
                <w:rFonts w:eastAsia="Times New Roman" w:cs="Times New Roman"/>
                <w:lang w:eastAsia="pl-PL"/>
              </w:rPr>
            </w:pPr>
            <w:r w:rsidRPr="00F66573">
              <w:rPr>
                <w:rFonts w:eastAsia="Times New Roman" w:cs="Times New Roman"/>
                <w:lang w:eastAsia="pl-PL"/>
              </w:rPr>
              <w:t>Z wyłączeniem:</w:t>
            </w:r>
          </w:p>
          <w:p w:rsidR="00F66573" w:rsidRPr="00F66573" w:rsidRDefault="00F66573" w:rsidP="00F66573">
            <w:pPr>
              <w:numPr>
                <w:ilvl w:val="0"/>
                <w:numId w:val="70"/>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przetwórstwa ryb, skorupiaków i mięczaków, sklasyfikowanego w 10.20.Z,</w:t>
            </w:r>
          </w:p>
          <w:p w:rsidR="00F66573" w:rsidRPr="00F66573" w:rsidRDefault="00F66573" w:rsidP="00F66573">
            <w:pPr>
              <w:numPr>
                <w:ilvl w:val="0"/>
                <w:numId w:val="70"/>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działalności związanej z ochroną łowisk i usługami patrolowymi, sklasyfikowanej w 84.24.Z,</w:t>
            </w:r>
          </w:p>
          <w:p w:rsidR="00F66573" w:rsidRPr="00F66573" w:rsidRDefault="00F66573" w:rsidP="00F66573">
            <w:pPr>
              <w:numPr>
                <w:ilvl w:val="0"/>
                <w:numId w:val="70"/>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działalności wspomagającej wędkarstwo sportowe i rekreacyjne, sklasyfikowanej w 93.19.Z.</w:t>
            </w:r>
          </w:p>
        </w:tc>
      </w:tr>
      <w:tr w:rsidR="00F66573" w:rsidRPr="00F66573" w:rsidTr="00134AA9">
        <w:trPr>
          <w:trHeight w:val="20"/>
        </w:trPr>
        <w:tc>
          <w:tcPr>
            <w:tcW w:w="1740" w:type="dxa"/>
            <w:tcBorders>
              <w:top w:val="single" w:sz="4" w:space="0" w:color="auto"/>
              <w:bottom w:val="single" w:sz="4" w:space="0" w:color="auto"/>
            </w:tcBorders>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03.21.Z</w:t>
            </w:r>
          </w:p>
        </w:tc>
        <w:tc>
          <w:tcPr>
            <w:tcW w:w="7049" w:type="dxa"/>
            <w:tcBorders>
              <w:top w:val="single" w:sz="4" w:space="0" w:color="auto"/>
              <w:bottom w:val="single" w:sz="4" w:space="0" w:color="auto"/>
            </w:tcBorders>
          </w:tcPr>
          <w:p w:rsidR="00F66573" w:rsidRPr="00F66573" w:rsidRDefault="00F66573" w:rsidP="00134AA9">
            <w:pPr>
              <w:rPr>
                <w:rFonts w:asciiTheme="minorHAnsi" w:hAnsiTheme="minorHAnsi" w:cs="Arial CE"/>
                <w:b/>
                <w:bCs/>
                <w:sz w:val="22"/>
                <w:szCs w:val="22"/>
              </w:rPr>
            </w:pPr>
            <w:r w:rsidRPr="00F66573">
              <w:rPr>
                <w:rFonts w:asciiTheme="minorHAnsi" w:hAnsiTheme="minorHAnsi" w:cs="Arial CE"/>
                <w:b/>
                <w:bCs/>
                <w:sz w:val="22"/>
                <w:szCs w:val="22"/>
              </w:rPr>
              <w:t>Chów i hodowla ryb oraz pozostałych organizmów wodnych w wodach morskich:</w:t>
            </w:r>
          </w:p>
          <w:p w:rsidR="00F66573" w:rsidRPr="00F66573" w:rsidRDefault="00F66573" w:rsidP="00F66573">
            <w:pPr>
              <w:numPr>
                <w:ilvl w:val="0"/>
                <w:numId w:val="71"/>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chów i hodowla ryb w wodach morskich, włączając chów i hodowlę morskich ryb ozdobnych,</w:t>
            </w:r>
          </w:p>
          <w:p w:rsidR="00F66573" w:rsidRPr="00F66573" w:rsidRDefault="00F66573" w:rsidP="00F66573">
            <w:pPr>
              <w:numPr>
                <w:ilvl w:val="0"/>
                <w:numId w:val="71"/>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 xml:space="preserve">produkcja jaj małż (omułków, ostryg itp.), larw homarów, krewetek </w:t>
            </w:r>
            <w:proofErr w:type="spellStart"/>
            <w:r w:rsidRPr="00F66573">
              <w:rPr>
                <w:rFonts w:asciiTheme="minorHAnsi" w:hAnsiTheme="minorHAnsi"/>
                <w:sz w:val="22"/>
                <w:szCs w:val="22"/>
              </w:rPr>
              <w:t>po</w:t>
            </w:r>
            <w:proofErr w:type="spellEnd"/>
            <w:r w:rsidRPr="00F66573">
              <w:rPr>
                <w:rFonts w:asciiTheme="minorHAnsi" w:hAnsiTheme="minorHAnsi"/>
                <w:sz w:val="22"/>
                <w:szCs w:val="22"/>
              </w:rPr>
              <w:t xml:space="preserve"> okresie </w:t>
            </w:r>
            <w:proofErr w:type="spellStart"/>
            <w:r w:rsidRPr="00F66573">
              <w:rPr>
                <w:rFonts w:asciiTheme="minorHAnsi" w:hAnsiTheme="minorHAnsi"/>
                <w:sz w:val="22"/>
                <w:szCs w:val="22"/>
              </w:rPr>
              <w:t>larwowym</w:t>
            </w:r>
            <w:proofErr w:type="spellEnd"/>
            <w:r w:rsidRPr="00F66573">
              <w:rPr>
                <w:rFonts w:asciiTheme="minorHAnsi" w:hAnsiTheme="minorHAnsi"/>
                <w:sz w:val="22"/>
                <w:szCs w:val="22"/>
              </w:rPr>
              <w:t>, narybku i podrostków narybku,</w:t>
            </w:r>
          </w:p>
          <w:p w:rsidR="00F66573" w:rsidRPr="00F66573" w:rsidRDefault="00F66573" w:rsidP="00F66573">
            <w:pPr>
              <w:numPr>
                <w:ilvl w:val="0"/>
                <w:numId w:val="71"/>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lastRenderedPageBreak/>
              <w:t>chów i hodowla szkarłatnic i pozostałych jadalnych wodorostów morskich,</w:t>
            </w:r>
          </w:p>
          <w:p w:rsidR="00F66573" w:rsidRPr="00F66573" w:rsidRDefault="00F66573" w:rsidP="00F66573">
            <w:pPr>
              <w:numPr>
                <w:ilvl w:val="0"/>
                <w:numId w:val="71"/>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 xml:space="preserve">chów i hodowla skorupiaków, małż, innych mięczaków oraz pozostałych organizmów  wodnych w wodach morskich,  </w:t>
            </w:r>
          </w:p>
          <w:p w:rsidR="00F66573" w:rsidRPr="00F66573" w:rsidRDefault="00F66573" w:rsidP="00F66573">
            <w:pPr>
              <w:numPr>
                <w:ilvl w:val="0"/>
                <w:numId w:val="71"/>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chów i hodowla ryb i pozostałych organizmów  wodnych w wodach słonawych,</w:t>
            </w:r>
          </w:p>
          <w:p w:rsidR="00F66573" w:rsidRPr="00F66573" w:rsidRDefault="00F66573" w:rsidP="00F66573">
            <w:pPr>
              <w:numPr>
                <w:ilvl w:val="0"/>
                <w:numId w:val="71"/>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chów i hodowla ryb i pozostałych organizmów morskich w akwenach i zbiornikach ze słoną wodą,</w:t>
            </w:r>
          </w:p>
          <w:p w:rsidR="00F66573" w:rsidRPr="00F66573" w:rsidRDefault="00F66573" w:rsidP="00F66573">
            <w:pPr>
              <w:numPr>
                <w:ilvl w:val="0"/>
                <w:numId w:val="71"/>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działalność wylęgarni ryb w wodach morskich,</w:t>
            </w:r>
          </w:p>
          <w:p w:rsidR="00F66573" w:rsidRPr="00F66573" w:rsidRDefault="00F66573" w:rsidP="00F66573">
            <w:pPr>
              <w:numPr>
                <w:ilvl w:val="0"/>
                <w:numId w:val="71"/>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hodowla robaków morskich.</w:t>
            </w:r>
          </w:p>
          <w:p w:rsidR="00F66573" w:rsidRPr="00F66573" w:rsidRDefault="00F66573" w:rsidP="00F66573">
            <w:pPr>
              <w:pStyle w:val="Akapitzlist"/>
              <w:numPr>
                <w:ilvl w:val="0"/>
                <w:numId w:val="71"/>
              </w:numPr>
              <w:spacing w:after="0" w:line="240" w:lineRule="auto"/>
              <w:rPr>
                <w:rFonts w:eastAsia="Times New Roman" w:cs="Arial CE"/>
                <w:lang w:eastAsia="pl-PL"/>
              </w:rPr>
            </w:pPr>
            <w:r w:rsidRPr="00F66573">
              <w:rPr>
                <w:rFonts w:eastAsia="Times New Roman" w:cs="Arial CE"/>
                <w:lang w:eastAsia="pl-PL"/>
              </w:rPr>
              <w:t>Z wyłączeniem:</w:t>
            </w:r>
          </w:p>
          <w:p w:rsidR="00F66573" w:rsidRPr="00F66573" w:rsidRDefault="00F66573" w:rsidP="00F66573">
            <w:pPr>
              <w:numPr>
                <w:ilvl w:val="0"/>
                <w:numId w:val="71"/>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chowu i hodowli żab, sklasyfikowanych w 03.22.Z,</w:t>
            </w:r>
          </w:p>
          <w:p w:rsidR="00F66573" w:rsidRPr="00F66573" w:rsidRDefault="00F66573" w:rsidP="00F66573">
            <w:pPr>
              <w:numPr>
                <w:ilvl w:val="0"/>
                <w:numId w:val="71"/>
              </w:numPr>
              <w:spacing w:before="100" w:beforeAutospacing="1" w:after="100" w:afterAutospacing="1"/>
              <w:jc w:val="both"/>
              <w:rPr>
                <w:rFonts w:asciiTheme="minorHAnsi" w:hAnsiTheme="minorHAnsi" w:cs="Arial CE"/>
                <w:sz w:val="22"/>
                <w:szCs w:val="22"/>
              </w:rPr>
            </w:pPr>
            <w:r w:rsidRPr="00F66573">
              <w:rPr>
                <w:rFonts w:asciiTheme="minorHAnsi" w:hAnsiTheme="minorHAnsi"/>
                <w:sz w:val="22"/>
                <w:szCs w:val="22"/>
              </w:rPr>
              <w:t>działalności wspomagającej wędkarstwo sportowe i rekreacyjne, sklasyfikowanej w 93.19.Z.</w:t>
            </w:r>
          </w:p>
        </w:tc>
      </w:tr>
      <w:tr w:rsidR="00F66573" w:rsidRPr="00F66573" w:rsidTr="00134AA9">
        <w:trPr>
          <w:trHeight w:val="20"/>
        </w:trPr>
        <w:tc>
          <w:tcPr>
            <w:tcW w:w="1740" w:type="dxa"/>
            <w:tcBorders>
              <w:top w:val="single" w:sz="4" w:space="0" w:color="auto"/>
              <w:bottom w:val="single" w:sz="4" w:space="0" w:color="auto"/>
            </w:tcBorders>
          </w:tcPr>
          <w:p w:rsidR="00F66573" w:rsidRPr="00F66573" w:rsidRDefault="00F66573" w:rsidP="00134AA9">
            <w:pPr>
              <w:keepNext/>
              <w:spacing w:before="240"/>
              <w:jc w:val="both"/>
              <w:outlineLvl w:val="0"/>
              <w:rPr>
                <w:rFonts w:asciiTheme="minorHAnsi" w:hAnsiTheme="minorHAnsi" w:cs="Arial CE"/>
                <w:sz w:val="22"/>
                <w:szCs w:val="22"/>
              </w:rPr>
            </w:pPr>
            <w:bookmarkStart w:id="9" w:name="_Toc453308988"/>
            <w:r w:rsidRPr="00F66573">
              <w:rPr>
                <w:rFonts w:asciiTheme="minorHAnsi" w:hAnsiTheme="minorHAnsi" w:cs="Arial CE"/>
                <w:sz w:val="22"/>
                <w:szCs w:val="22"/>
              </w:rPr>
              <w:lastRenderedPageBreak/>
              <w:t>03.22.Z</w:t>
            </w:r>
            <w:bookmarkEnd w:id="9"/>
          </w:p>
        </w:tc>
        <w:tc>
          <w:tcPr>
            <w:tcW w:w="7049" w:type="dxa"/>
            <w:tcBorders>
              <w:top w:val="single" w:sz="4" w:space="0" w:color="auto"/>
              <w:bottom w:val="single" w:sz="4" w:space="0" w:color="auto"/>
            </w:tcBorders>
          </w:tcPr>
          <w:p w:rsidR="00F66573" w:rsidRPr="00F66573" w:rsidRDefault="00F66573" w:rsidP="00134AA9">
            <w:pPr>
              <w:keepNext/>
              <w:spacing w:before="240"/>
              <w:ind w:left="360"/>
              <w:jc w:val="both"/>
              <w:outlineLvl w:val="0"/>
              <w:rPr>
                <w:rFonts w:asciiTheme="minorHAnsi" w:hAnsiTheme="minorHAnsi" w:cs="Arial CE"/>
                <w:b/>
                <w:bCs/>
                <w:sz w:val="22"/>
                <w:szCs w:val="22"/>
              </w:rPr>
            </w:pPr>
            <w:bookmarkStart w:id="10" w:name="_Toc453308989"/>
            <w:r w:rsidRPr="00F66573">
              <w:rPr>
                <w:rFonts w:asciiTheme="minorHAnsi" w:hAnsiTheme="minorHAnsi" w:cs="Arial CE"/>
                <w:b/>
                <w:bCs/>
                <w:sz w:val="22"/>
                <w:szCs w:val="22"/>
              </w:rPr>
              <w:t>Chów i hodowla ryb oraz pozostałych organizmów wodnych w wodach śródlądowych</w:t>
            </w:r>
            <w:bookmarkEnd w:id="10"/>
          </w:p>
          <w:p w:rsidR="00F66573" w:rsidRPr="00F66573" w:rsidRDefault="00F66573" w:rsidP="00F66573">
            <w:pPr>
              <w:pStyle w:val="Akapitzlist"/>
              <w:numPr>
                <w:ilvl w:val="1"/>
                <w:numId w:val="72"/>
              </w:numPr>
              <w:jc w:val="both"/>
              <w:rPr>
                <w:rFonts w:eastAsia="Times New Roman" w:cs="Times New Roman"/>
                <w:lang w:eastAsia="pl-PL"/>
              </w:rPr>
            </w:pPr>
            <w:r w:rsidRPr="00F66573">
              <w:rPr>
                <w:rFonts w:eastAsia="Times New Roman" w:cs="Times New Roman"/>
                <w:lang w:eastAsia="pl-PL"/>
              </w:rPr>
              <w:t>- chów i hodowlę ryb w stawach rybnych i wodach śródlądowych, włączając chów i hodowlę ryb ozdobnych w stawach rybnych i w wodach śródlądowych,</w:t>
            </w:r>
          </w:p>
          <w:p w:rsidR="00F66573" w:rsidRPr="00F66573" w:rsidRDefault="00F66573" w:rsidP="00F66573">
            <w:pPr>
              <w:pStyle w:val="Akapitzlist"/>
              <w:numPr>
                <w:ilvl w:val="1"/>
                <w:numId w:val="72"/>
              </w:numPr>
              <w:jc w:val="both"/>
              <w:rPr>
                <w:rFonts w:eastAsia="Times New Roman" w:cs="Times New Roman"/>
                <w:lang w:eastAsia="pl-PL"/>
              </w:rPr>
            </w:pPr>
            <w:r w:rsidRPr="00F66573">
              <w:rPr>
                <w:rFonts w:eastAsia="Times New Roman" w:cs="Times New Roman"/>
                <w:lang w:eastAsia="pl-PL"/>
              </w:rPr>
              <w:t>- chów i hodowlę skorupiaków, małży, innych mięczaków oraz pozostałych organizmów  wodnych w wodach śródlądowych,</w:t>
            </w:r>
          </w:p>
          <w:p w:rsidR="00F66573" w:rsidRPr="00F66573" w:rsidRDefault="00F66573" w:rsidP="00F66573">
            <w:pPr>
              <w:pStyle w:val="Akapitzlist"/>
              <w:numPr>
                <w:ilvl w:val="1"/>
                <w:numId w:val="72"/>
              </w:numPr>
              <w:jc w:val="both"/>
              <w:rPr>
                <w:rFonts w:eastAsia="Times New Roman" w:cs="Times New Roman"/>
                <w:lang w:eastAsia="pl-PL"/>
              </w:rPr>
            </w:pPr>
            <w:r w:rsidRPr="00F66573">
              <w:rPr>
                <w:rFonts w:eastAsia="Times New Roman" w:cs="Times New Roman"/>
                <w:lang w:eastAsia="pl-PL"/>
              </w:rPr>
              <w:t>- działalność związaną z wylęgarniami ryb (słodkowodnych),</w:t>
            </w:r>
          </w:p>
          <w:p w:rsidR="00F66573" w:rsidRPr="00F66573" w:rsidRDefault="00F66573" w:rsidP="00F66573">
            <w:pPr>
              <w:pStyle w:val="Akapitzlist"/>
              <w:numPr>
                <w:ilvl w:val="1"/>
                <w:numId w:val="72"/>
              </w:numPr>
              <w:jc w:val="both"/>
              <w:rPr>
                <w:rFonts w:eastAsia="Times New Roman" w:cs="Times New Roman"/>
                <w:lang w:eastAsia="pl-PL"/>
              </w:rPr>
            </w:pPr>
            <w:r w:rsidRPr="00F66573">
              <w:rPr>
                <w:rFonts w:eastAsia="Times New Roman" w:cs="Times New Roman"/>
                <w:lang w:eastAsia="pl-PL"/>
              </w:rPr>
              <w:t>- chów i hodowlę żab,</w:t>
            </w:r>
          </w:p>
          <w:p w:rsidR="00F66573" w:rsidRPr="00F66573" w:rsidRDefault="00F66573" w:rsidP="00F66573">
            <w:pPr>
              <w:pStyle w:val="Akapitzlist"/>
              <w:numPr>
                <w:ilvl w:val="1"/>
                <w:numId w:val="72"/>
              </w:numPr>
              <w:jc w:val="both"/>
              <w:rPr>
                <w:rFonts w:eastAsia="Times New Roman" w:cs="Times New Roman"/>
                <w:lang w:eastAsia="pl-PL"/>
              </w:rPr>
            </w:pPr>
            <w:r w:rsidRPr="00F66573">
              <w:rPr>
                <w:rFonts w:eastAsia="Times New Roman" w:cs="Times New Roman"/>
                <w:lang w:eastAsia="pl-PL"/>
              </w:rPr>
              <w:t>- działalność usługową związaną z chowem i hodowlą ryb, skorupiaków, mięczaków i innych organizmów wodnych w stawach rybnych i wodach śródlądowych.</w:t>
            </w:r>
          </w:p>
          <w:p w:rsidR="00F66573" w:rsidRPr="00F66573" w:rsidRDefault="00F66573" w:rsidP="00134AA9">
            <w:pPr>
              <w:pStyle w:val="Akapitzlist"/>
              <w:ind w:left="1440"/>
              <w:jc w:val="both"/>
              <w:rPr>
                <w:rFonts w:eastAsia="Times New Roman" w:cs="Times New Roman"/>
                <w:lang w:eastAsia="pl-PL"/>
              </w:rPr>
            </w:pPr>
          </w:p>
          <w:p w:rsidR="00F66573" w:rsidRPr="00F66573" w:rsidRDefault="00F66573" w:rsidP="00134AA9">
            <w:pPr>
              <w:pStyle w:val="Akapitzlist"/>
              <w:jc w:val="both"/>
              <w:rPr>
                <w:rFonts w:eastAsia="Times New Roman" w:cs="Arial CE"/>
                <w:iCs/>
                <w:lang w:eastAsia="pl-PL"/>
              </w:rPr>
            </w:pPr>
            <w:r w:rsidRPr="00F66573">
              <w:rPr>
                <w:rFonts w:eastAsia="Times New Roman" w:cs="Arial CE"/>
                <w:iCs/>
                <w:lang w:eastAsia="pl-PL"/>
              </w:rPr>
              <w:t>Z wyłączeniem:</w:t>
            </w:r>
          </w:p>
          <w:p w:rsidR="00F66573" w:rsidRPr="00F66573" w:rsidRDefault="00F66573" w:rsidP="00F66573">
            <w:pPr>
              <w:pStyle w:val="Akapitzlist"/>
              <w:numPr>
                <w:ilvl w:val="1"/>
                <w:numId w:val="72"/>
              </w:numPr>
              <w:jc w:val="both"/>
              <w:rPr>
                <w:rFonts w:eastAsia="Times New Roman" w:cs="Arial CE"/>
                <w:iCs/>
                <w:lang w:eastAsia="pl-PL"/>
              </w:rPr>
            </w:pPr>
            <w:r w:rsidRPr="00F66573">
              <w:rPr>
                <w:rFonts w:eastAsia="Times New Roman" w:cs="Arial CE"/>
                <w:iCs/>
                <w:lang w:eastAsia="pl-PL"/>
              </w:rPr>
              <w:t>- działalności związanej z chowem i hodowlą ryb i pozostałych organizmów morskich w akwenach i zbiornikach ze słoną wodą, sklasyfikowanej w 03.21.Z,</w:t>
            </w:r>
          </w:p>
          <w:p w:rsidR="00F66573" w:rsidRPr="00F66573" w:rsidRDefault="00F66573" w:rsidP="00F66573">
            <w:pPr>
              <w:pStyle w:val="Akapitzlist"/>
              <w:numPr>
                <w:ilvl w:val="1"/>
                <w:numId w:val="72"/>
              </w:numPr>
              <w:jc w:val="both"/>
            </w:pPr>
            <w:r w:rsidRPr="00F66573">
              <w:rPr>
                <w:rFonts w:eastAsia="Times New Roman" w:cs="Arial CE"/>
                <w:iCs/>
                <w:lang w:eastAsia="pl-PL"/>
              </w:rPr>
              <w:t>- działalności wspomagającej wędkarstwo sportowe i rekreacyjne, sklasyfikowanej w 93.19.Z</w:t>
            </w:r>
          </w:p>
          <w:p w:rsidR="00F66573" w:rsidRPr="00F66573" w:rsidRDefault="00F66573" w:rsidP="00134AA9">
            <w:pPr>
              <w:pStyle w:val="Akapitzlist"/>
              <w:ind w:left="1440"/>
              <w:jc w:val="both"/>
            </w:pPr>
          </w:p>
        </w:tc>
      </w:tr>
      <w:tr w:rsidR="00F66573" w:rsidRPr="00F66573" w:rsidTr="00134AA9">
        <w:trPr>
          <w:trHeight w:val="20"/>
        </w:trPr>
        <w:tc>
          <w:tcPr>
            <w:tcW w:w="1740" w:type="dxa"/>
            <w:tcBorders>
              <w:top w:val="single" w:sz="4" w:space="0" w:color="auto"/>
              <w:bottom w:val="single" w:sz="4" w:space="0" w:color="auto"/>
            </w:tcBorders>
          </w:tcPr>
          <w:p w:rsidR="00F66573" w:rsidRPr="00F66573" w:rsidRDefault="00F66573" w:rsidP="00134AA9">
            <w:pPr>
              <w:spacing w:after="200" w:line="276" w:lineRule="auto"/>
              <w:rPr>
                <w:rFonts w:asciiTheme="minorHAnsi" w:hAnsiTheme="minorHAnsi" w:cs="Arial CE"/>
                <w:sz w:val="22"/>
                <w:szCs w:val="22"/>
              </w:rPr>
            </w:pPr>
            <w:r w:rsidRPr="00F66573">
              <w:rPr>
                <w:rFonts w:asciiTheme="minorHAnsi" w:hAnsiTheme="minorHAnsi" w:cs="Arial CE"/>
                <w:sz w:val="22"/>
                <w:szCs w:val="22"/>
              </w:rPr>
              <w:t>10.20.Z</w:t>
            </w:r>
          </w:p>
        </w:tc>
        <w:tc>
          <w:tcPr>
            <w:tcW w:w="7049" w:type="dxa"/>
            <w:tcBorders>
              <w:top w:val="single" w:sz="4" w:space="0" w:color="auto"/>
              <w:bottom w:val="single" w:sz="4" w:space="0" w:color="auto"/>
            </w:tcBorders>
          </w:tcPr>
          <w:p w:rsidR="00F66573" w:rsidRPr="00F66573" w:rsidRDefault="00F66573" w:rsidP="00134AA9">
            <w:pPr>
              <w:spacing w:after="200" w:line="276" w:lineRule="auto"/>
              <w:jc w:val="both"/>
              <w:rPr>
                <w:rFonts w:asciiTheme="minorHAnsi" w:hAnsiTheme="minorHAnsi" w:cs="Arial CE"/>
                <w:b/>
                <w:bCs/>
                <w:sz w:val="22"/>
                <w:szCs w:val="22"/>
              </w:rPr>
            </w:pPr>
            <w:r w:rsidRPr="00F66573">
              <w:rPr>
                <w:rFonts w:asciiTheme="minorHAnsi" w:hAnsiTheme="minorHAnsi" w:cs="Arial CE"/>
                <w:b/>
                <w:bCs/>
                <w:sz w:val="22"/>
                <w:szCs w:val="22"/>
              </w:rPr>
              <w:t>Przetwarzanie i konserwowanie ryb, skorupiaków i mięczaków:</w:t>
            </w:r>
          </w:p>
          <w:p w:rsidR="00F66573" w:rsidRPr="00F66573" w:rsidRDefault="00F66573" w:rsidP="00F66573">
            <w:pPr>
              <w:numPr>
                <w:ilvl w:val="0"/>
                <w:numId w:val="73"/>
              </w:numPr>
              <w:spacing w:before="100" w:beforeAutospacing="1" w:after="100" w:afterAutospacing="1" w:line="276" w:lineRule="auto"/>
              <w:jc w:val="both"/>
              <w:rPr>
                <w:rFonts w:asciiTheme="minorHAnsi" w:hAnsiTheme="minorHAnsi"/>
                <w:sz w:val="22"/>
                <w:szCs w:val="22"/>
              </w:rPr>
            </w:pPr>
            <w:r w:rsidRPr="00F66573">
              <w:rPr>
                <w:rFonts w:asciiTheme="minorHAnsi" w:hAnsiTheme="minorHAnsi"/>
                <w:sz w:val="22"/>
                <w:szCs w:val="22"/>
              </w:rPr>
              <w:t>przetwarzanie i konserwowanie ryb, skorupiaków i mięczaków obejmujące: mrożenie, głębokie mrożenie, suszenie, gotowanie, wędzenie, solenie, przechowywanie w solance, puszkowanie itp.,</w:t>
            </w:r>
          </w:p>
          <w:p w:rsidR="00F66573" w:rsidRPr="00F66573" w:rsidRDefault="00F66573" w:rsidP="00F66573">
            <w:pPr>
              <w:numPr>
                <w:ilvl w:val="0"/>
                <w:numId w:val="73"/>
              </w:numPr>
              <w:spacing w:before="100" w:beforeAutospacing="1" w:after="100" w:afterAutospacing="1" w:line="276" w:lineRule="auto"/>
              <w:jc w:val="both"/>
              <w:rPr>
                <w:rFonts w:asciiTheme="minorHAnsi" w:hAnsiTheme="minorHAnsi"/>
                <w:sz w:val="22"/>
                <w:szCs w:val="22"/>
              </w:rPr>
            </w:pPr>
            <w:r w:rsidRPr="00F66573">
              <w:rPr>
                <w:rFonts w:asciiTheme="minorHAnsi" w:hAnsiTheme="minorHAnsi"/>
                <w:sz w:val="22"/>
                <w:szCs w:val="22"/>
              </w:rPr>
              <w:t>produkcja wyrobów z ryb, skorupiaków i mięczaków: filetów rybnych, ikry, kawioru, substytutów kawioru itp.,</w:t>
            </w:r>
          </w:p>
          <w:p w:rsidR="00F66573" w:rsidRPr="00F66573" w:rsidRDefault="00F66573" w:rsidP="00F66573">
            <w:pPr>
              <w:numPr>
                <w:ilvl w:val="0"/>
                <w:numId w:val="73"/>
              </w:numPr>
              <w:spacing w:before="100" w:beforeAutospacing="1" w:after="100" w:afterAutospacing="1" w:line="276" w:lineRule="auto"/>
              <w:jc w:val="both"/>
              <w:rPr>
                <w:rFonts w:asciiTheme="minorHAnsi" w:hAnsiTheme="minorHAnsi"/>
                <w:sz w:val="22"/>
                <w:szCs w:val="22"/>
              </w:rPr>
            </w:pPr>
            <w:r w:rsidRPr="00F66573">
              <w:rPr>
                <w:rFonts w:asciiTheme="minorHAnsi" w:hAnsiTheme="minorHAnsi"/>
                <w:sz w:val="22"/>
                <w:szCs w:val="22"/>
              </w:rPr>
              <w:t xml:space="preserve">produkcja mączki rybnej, przeznaczonej do spożycia przez ludzi lub </w:t>
            </w:r>
            <w:r w:rsidRPr="00F66573">
              <w:rPr>
                <w:rFonts w:asciiTheme="minorHAnsi" w:hAnsiTheme="minorHAnsi"/>
                <w:sz w:val="22"/>
                <w:szCs w:val="22"/>
              </w:rPr>
              <w:lastRenderedPageBreak/>
              <w:t>do karmienia zwierząt,</w:t>
            </w:r>
          </w:p>
          <w:p w:rsidR="00F66573" w:rsidRPr="00F66573" w:rsidRDefault="00F66573" w:rsidP="00F66573">
            <w:pPr>
              <w:numPr>
                <w:ilvl w:val="0"/>
                <w:numId w:val="73"/>
              </w:numPr>
              <w:spacing w:before="100" w:beforeAutospacing="1" w:after="100" w:afterAutospacing="1" w:line="276" w:lineRule="auto"/>
              <w:jc w:val="both"/>
              <w:rPr>
                <w:rFonts w:asciiTheme="minorHAnsi" w:hAnsiTheme="minorHAnsi"/>
                <w:sz w:val="22"/>
                <w:szCs w:val="22"/>
              </w:rPr>
            </w:pPr>
            <w:r w:rsidRPr="00F66573">
              <w:rPr>
                <w:rFonts w:asciiTheme="minorHAnsi" w:hAnsiTheme="minorHAnsi"/>
                <w:sz w:val="22"/>
                <w:szCs w:val="22"/>
              </w:rPr>
              <w:t>produkcja mąki, mączki i granulek z ryb i ssaków morskich, nie nadających się do spożycia przez ludzi,</w:t>
            </w:r>
          </w:p>
          <w:p w:rsidR="00F66573" w:rsidRPr="00F66573" w:rsidRDefault="00F66573" w:rsidP="00F66573">
            <w:pPr>
              <w:numPr>
                <w:ilvl w:val="0"/>
                <w:numId w:val="73"/>
              </w:numPr>
              <w:spacing w:before="100" w:beforeAutospacing="1" w:after="100" w:afterAutospacing="1" w:line="276" w:lineRule="auto"/>
              <w:jc w:val="both"/>
              <w:rPr>
                <w:rFonts w:asciiTheme="minorHAnsi" w:hAnsiTheme="minorHAnsi"/>
                <w:sz w:val="22"/>
                <w:szCs w:val="22"/>
              </w:rPr>
            </w:pPr>
            <w:r w:rsidRPr="00F66573">
              <w:rPr>
                <w:rFonts w:asciiTheme="minorHAnsi" w:hAnsiTheme="minorHAnsi"/>
                <w:sz w:val="22"/>
                <w:szCs w:val="22"/>
              </w:rPr>
              <w:t>działalność statków, na których dokonuje się wyłącznie przetwarzania i konserwowania ryb,</w:t>
            </w:r>
          </w:p>
          <w:p w:rsidR="00F66573" w:rsidRPr="00F66573" w:rsidRDefault="00F66573" w:rsidP="00F66573">
            <w:pPr>
              <w:numPr>
                <w:ilvl w:val="0"/>
                <w:numId w:val="73"/>
              </w:numPr>
              <w:spacing w:before="100" w:beforeAutospacing="1" w:after="100" w:afterAutospacing="1" w:line="276" w:lineRule="auto"/>
              <w:jc w:val="both"/>
              <w:rPr>
                <w:rFonts w:asciiTheme="minorHAnsi" w:hAnsiTheme="minorHAnsi"/>
                <w:sz w:val="22"/>
                <w:szCs w:val="22"/>
              </w:rPr>
            </w:pPr>
            <w:r w:rsidRPr="00F66573">
              <w:rPr>
                <w:rFonts w:asciiTheme="minorHAnsi" w:hAnsiTheme="minorHAnsi"/>
                <w:sz w:val="22"/>
                <w:szCs w:val="22"/>
              </w:rPr>
              <w:t>obróbka wodorostów.</w:t>
            </w:r>
          </w:p>
          <w:p w:rsidR="00F66573" w:rsidRPr="00F66573" w:rsidRDefault="00F66573" w:rsidP="00134AA9">
            <w:pPr>
              <w:spacing w:after="200" w:line="276" w:lineRule="auto"/>
              <w:rPr>
                <w:rFonts w:asciiTheme="minorHAnsi" w:hAnsiTheme="minorHAnsi" w:cs="Arial CE"/>
                <w:iCs/>
                <w:sz w:val="22"/>
                <w:szCs w:val="22"/>
              </w:rPr>
            </w:pPr>
            <w:r w:rsidRPr="00F66573">
              <w:rPr>
                <w:rFonts w:asciiTheme="minorHAnsi" w:hAnsiTheme="minorHAnsi" w:cs="Arial CE"/>
                <w:sz w:val="22"/>
                <w:szCs w:val="22"/>
              </w:rPr>
              <w:t> </w:t>
            </w:r>
            <w:r w:rsidRPr="00F66573">
              <w:rPr>
                <w:rFonts w:asciiTheme="minorHAnsi" w:hAnsiTheme="minorHAnsi" w:cs="Arial CE"/>
                <w:iCs/>
                <w:sz w:val="22"/>
                <w:szCs w:val="22"/>
              </w:rPr>
              <w:t>Z wyłączeniem:</w:t>
            </w:r>
          </w:p>
          <w:p w:rsidR="00F66573" w:rsidRPr="00F66573" w:rsidRDefault="00F66573" w:rsidP="00F66573">
            <w:pPr>
              <w:numPr>
                <w:ilvl w:val="0"/>
                <w:numId w:val="74"/>
              </w:numPr>
              <w:spacing w:before="100" w:beforeAutospacing="1" w:after="100" w:afterAutospacing="1" w:line="276" w:lineRule="auto"/>
              <w:jc w:val="both"/>
              <w:rPr>
                <w:rFonts w:asciiTheme="minorHAnsi" w:hAnsiTheme="minorHAnsi"/>
                <w:sz w:val="22"/>
                <w:szCs w:val="22"/>
              </w:rPr>
            </w:pPr>
            <w:r w:rsidRPr="00F66573">
              <w:rPr>
                <w:rFonts w:asciiTheme="minorHAnsi" w:hAnsiTheme="minorHAnsi"/>
                <w:sz w:val="22"/>
                <w:szCs w:val="22"/>
              </w:rPr>
              <w:t>przetwarzania ryb na statkach prowadzących połowy ryb, sklasyfikowanego w 03.11.Z,</w:t>
            </w:r>
          </w:p>
          <w:p w:rsidR="00F66573" w:rsidRPr="00F66573" w:rsidRDefault="00F66573" w:rsidP="00F66573">
            <w:pPr>
              <w:numPr>
                <w:ilvl w:val="0"/>
                <w:numId w:val="74"/>
              </w:numPr>
              <w:spacing w:before="100" w:beforeAutospacing="1" w:after="100" w:afterAutospacing="1" w:line="276" w:lineRule="auto"/>
              <w:jc w:val="both"/>
              <w:rPr>
                <w:rFonts w:asciiTheme="minorHAnsi" w:hAnsiTheme="minorHAnsi"/>
                <w:sz w:val="22"/>
                <w:szCs w:val="22"/>
              </w:rPr>
            </w:pPr>
            <w:r w:rsidRPr="00F66573">
              <w:rPr>
                <w:rFonts w:asciiTheme="minorHAnsi" w:hAnsiTheme="minorHAnsi"/>
                <w:sz w:val="22"/>
                <w:szCs w:val="22"/>
              </w:rPr>
              <w:t>przetwarzania wielorybów na lądzie lub na specjalistycznych statkach, sklasyfikowanego w 10.11.Z,</w:t>
            </w:r>
          </w:p>
          <w:p w:rsidR="00F66573" w:rsidRPr="00F66573" w:rsidRDefault="00F66573" w:rsidP="00F66573">
            <w:pPr>
              <w:numPr>
                <w:ilvl w:val="0"/>
                <w:numId w:val="74"/>
              </w:numPr>
              <w:spacing w:before="100" w:beforeAutospacing="1" w:after="100" w:afterAutospacing="1" w:line="276" w:lineRule="auto"/>
              <w:jc w:val="both"/>
              <w:rPr>
                <w:rFonts w:asciiTheme="minorHAnsi" w:hAnsiTheme="minorHAnsi"/>
                <w:sz w:val="22"/>
                <w:szCs w:val="22"/>
              </w:rPr>
            </w:pPr>
            <w:r w:rsidRPr="00F66573">
              <w:rPr>
                <w:rFonts w:asciiTheme="minorHAnsi" w:hAnsiTheme="minorHAnsi"/>
                <w:sz w:val="22"/>
                <w:szCs w:val="22"/>
              </w:rPr>
              <w:t>produkcji olejów i tłuszczów z ryb i ssaków morskich, sklasyfikowanej w 10.41.Z,</w:t>
            </w:r>
          </w:p>
          <w:p w:rsidR="00F66573" w:rsidRPr="00F66573" w:rsidRDefault="00F66573" w:rsidP="00F66573">
            <w:pPr>
              <w:numPr>
                <w:ilvl w:val="0"/>
                <w:numId w:val="74"/>
              </w:numPr>
              <w:spacing w:before="100" w:beforeAutospacing="1" w:after="100" w:afterAutospacing="1" w:line="276" w:lineRule="auto"/>
              <w:jc w:val="both"/>
              <w:rPr>
                <w:rFonts w:asciiTheme="minorHAnsi" w:hAnsiTheme="minorHAnsi"/>
                <w:sz w:val="22"/>
                <w:szCs w:val="22"/>
              </w:rPr>
            </w:pPr>
            <w:r w:rsidRPr="00F66573">
              <w:rPr>
                <w:rFonts w:asciiTheme="minorHAnsi" w:hAnsiTheme="minorHAnsi"/>
                <w:sz w:val="22"/>
                <w:szCs w:val="22"/>
              </w:rPr>
              <w:t>produkcji gotowych, mrożonych dań rybnych, sklasyfikowanej w 10.85.Z,</w:t>
            </w:r>
          </w:p>
          <w:p w:rsidR="00F66573" w:rsidRPr="00F66573" w:rsidRDefault="00F66573" w:rsidP="00F66573">
            <w:pPr>
              <w:numPr>
                <w:ilvl w:val="0"/>
                <w:numId w:val="74"/>
              </w:numPr>
              <w:spacing w:before="100" w:beforeAutospacing="1" w:after="100" w:afterAutospacing="1" w:line="276" w:lineRule="auto"/>
              <w:jc w:val="both"/>
              <w:rPr>
                <w:rFonts w:asciiTheme="minorHAnsi" w:hAnsiTheme="minorHAnsi" w:cs="Arial CE"/>
                <w:sz w:val="22"/>
                <w:szCs w:val="22"/>
              </w:rPr>
            </w:pPr>
            <w:r w:rsidRPr="00F66573">
              <w:rPr>
                <w:rFonts w:asciiTheme="minorHAnsi" w:hAnsiTheme="minorHAnsi"/>
                <w:sz w:val="22"/>
                <w:szCs w:val="22"/>
              </w:rPr>
              <w:t>produkcja zup rybnych, sklasyfikowanej w 10.89.Z.</w:t>
            </w:r>
          </w:p>
        </w:tc>
      </w:tr>
      <w:tr w:rsidR="00F66573" w:rsidRPr="00F66573" w:rsidTr="00134AA9">
        <w:trPr>
          <w:trHeight w:val="20"/>
        </w:trPr>
        <w:tc>
          <w:tcPr>
            <w:tcW w:w="1740" w:type="dxa"/>
            <w:tcBorders>
              <w:top w:val="single" w:sz="4" w:space="0" w:color="auto"/>
              <w:bottom w:val="single" w:sz="4" w:space="0" w:color="auto"/>
            </w:tcBorders>
          </w:tcPr>
          <w:p w:rsidR="00F66573" w:rsidRPr="00F66573" w:rsidRDefault="00F66573" w:rsidP="00134AA9">
            <w:pPr>
              <w:spacing w:after="200" w:line="276" w:lineRule="auto"/>
              <w:rPr>
                <w:rFonts w:asciiTheme="minorHAnsi" w:hAnsiTheme="minorHAnsi" w:cs="Arial CE"/>
                <w:sz w:val="22"/>
                <w:szCs w:val="22"/>
              </w:rPr>
            </w:pPr>
            <w:r w:rsidRPr="00F66573">
              <w:rPr>
                <w:rFonts w:asciiTheme="minorHAnsi" w:hAnsiTheme="minorHAnsi" w:cs="Arial CE"/>
                <w:sz w:val="22"/>
                <w:szCs w:val="22"/>
              </w:rPr>
              <w:lastRenderedPageBreak/>
              <w:t>10.41.Z</w:t>
            </w:r>
          </w:p>
        </w:tc>
        <w:tc>
          <w:tcPr>
            <w:tcW w:w="7049" w:type="dxa"/>
            <w:tcBorders>
              <w:top w:val="single" w:sz="4" w:space="0" w:color="auto"/>
              <w:bottom w:val="single" w:sz="4" w:space="0" w:color="auto"/>
            </w:tcBorders>
          </w:tcPr>
          <w:p w:rsidR="00F66573" w:rsidRPr="00F66573" w:rsidRDefault="00F66573" w:rsidP="00134AA9">
            <w:pPr>
              <w:spacing w:before="100" w:beforeAutospacing="1" w:after="100" w:afterAutospacing="1" w:line="276" w:lineRule="auto"/>
              <w:rPr>
                <w:rFonts w:asciiTheme="minorHAnsi" w:hAnsiTheme="minorHAnsi"/>
                <w:sz w:val="22"/>
                <w:szCs w:val="22"/>
              </w:rPr>
            </w:pPr>
            <w:r w:rsidRPr="00F66573">
              <w:rPr>
                <w:rFonts w:asciiTheme="minorHAnsi" w:hAnsiTheme="minorHAnsi" w:cs="Arial CE"/>
                <w:b/>
                <w:bCs/>
                <w:sz w:val="22"/>
                <w:szCs w:val="22"/>
              </w:rPr>
              <w:t>Produkcja olejów i pozostałych tłuszczów płynnych:</w:t>
            </w:r>
            <w:r w:rsidRPr="00F66573">
              <w:rPr>
                <w:rFonts w:asciiTheme="minorHAnsi" w:hAnsiTheme="minorHAnsi"/>
                <w:sz w:val="22"/>
                <w:szCs w:val="22"/>
              </w:rPr>
              <w:t xml:space="preserve">- </w:t>
            </w:r>
          </w:p>
          <w:p w:rsidR="00F66573" w:rsidRPr="00F66573" w:rsidRDefault="00F66573" w:rsidP="00F66573">
            <w:pPr>
              <w:pStyle w:val="Akapitzlist"/>
              <w:numPr>
                <w:ilvl w:val="0"/>
                <w:numId w:val="76"/>
              </w:numPr>
              <w:spacing w:before="100" w:beforeAutospacing="1" w:after="100" w:afterAutospacing="1"/>
              <w:rPr>
                <w:rFonts w:eastAsia="Times New Roman" w:cs="Times New Roman"/>
                <w:lang w:eastAsia="pl-PL"/>
              </w:rPr>
            </w:pPr>
            <w:r w:rsidRPr="00F66573">
              <w:rPr>
                <w:rFonts w:eastAsia="Times New Roman" w:cs="Times New Roman"/>
                <w:lang w:eastAsia="pl-PL"/>
              </w:rPr>
              <w:t>produkcja olejów z ryb i ssaków morskich,</w:t>
            </w:r>
          </w:p>
          <w:p w:rsidR="00F66573" w:rsidRPr="00F66573" w:rsidRDefault="00F66573" w:rsidP="00134AA9">
            <w:pPr>
              <w:spacing w:before="100" w:beforeAutospacing="1" w:after="100" w:afterAutospacing="1" w:line="276" w:lineRule="auto"/>
              <w:rPr>
                <w:rFonts w:asciiTheme="minorHAnsi" w:hAnsiTheme="minorHAnsi"/>
                <w:sz w:val="22"/>
                <w:szCs w:val="22"/>
              </w:rPr>
            </w:pPr>
            <w:r w:rsidRPr="00F66573">
              <w:rPr>
                <w:rFonts w:asciiTheme="minorHAnsi" w:hAnsiTheme="minorHAnsi"/>
                <w:sz w:val="22"/>
                <w:szCs w:val="22"/>
              </w:rPr>
              <w:t>Z wyłączeniem:</w:t>
            </w:r>
          </w:p>
          <w:p w:rsidR="00F66573" w:rsidRPr="00F66573" w:rsidRDefault="00F66573" w:rsidP="00F66573">
            <w:pPr>
              <w:numPr>
                <w:ilvl w:val="0"/>
                <w:numId w:val="75"/>
              </w:numPr>
              <w:spacing w:before="100" w:beforeAutospacing="1" w:after="100" w:afterAutospacing="1" w:line="276" w:lineRule="auto"/>
              <w:jc w:val="both"/>
              <w:rPr>
                <w:rFonts w:asciiTheme="minorHAnsi" w:hAnsiTheme="minorHAnsi"/>
                <w:sz w:val="22"/>
                <w:szCs w:val="22"/>
              </w:rPr>
            </w:pPr>
            <w:r w:rsidRPr="00F66573">
              <w:rPr>
                <w:rFonts w:asciiTheme="minorHAnsi" w:hAnsiTheme="minorHAnsi"/>
                <w:sz w:val="22"/>
                <w:szCs w:val="22"/>
              </w:rPr>
              <w:t>produkcja nieoczyszczonych olejów roślinnych: oliwy z oliwek, oleju sojowego, oleju palmowego, oleju słonecznikowego, oleju z nasion bawełny, oleju rzepakowego, oleju gorczycowego, oleju z siemienia lnianego itp.,</w:t>
            </w:r>
          </w:p>
          <w:p w:rsidR="00F66573" w:rsidRPr="00F66573" w:rsidRDefault="00F66573" w:rsidP="00F66573">
            <w:pPr>
              <w:numPr>
                <w:ilvl w:val="0"/>
                <w:numId w:val="75"/>
              </w:numPr>
              <w:spacing w:before="100" w:beforeAutospacing="1" w:after="100" w:afterAutospacing="1" w:line="276" w:lineRule="auto"/>
              <w:jc w:val="both"/>
              <w:rPr>
                <w:rFonts w:asciiTheme="minorHAnsi" w:hAnsiTheme="minorHAnsi"/>
                <w:sz w:val="22"/>
                <w:szCs w:val="22"/>
              </w:rPr>
            </w:pPr>
            <w:r w:rsidRPr="00F66573">
              <w:rPr>
                <w:rFonts w:asciiTheme="minorHAnsi" w:hAnsiTheme="minorHAnsi"/>
                <w:sz w:val="22"/>
                <w:szCs w:val="22"/>
              </w:rPr>
              <w:t>produkcja nieodtłuszczonej mąki i mączki z nasion roślin oleistych, orzechów lub ziaren oleistych,</w:t>
            </w:r>
          </w:p>
          <w:p w:rsidR="00F66573" w:rsidRPr="00F66573" w:rsidRDefault="00F66573" w:rsidP="00F66573">
            <w:pPr>
              <w:numPr>
                <w:ilvl w:val="0"/>
                <w:numId w:val="75"/>
              </w:numPr>
              <w:spacing w:before="100" w:beforeAutospacing="1" w:after="100" w:afterAutospacing="1" w:line="276" w:lineRule="auto"/>
              <w:jc w:val="both"/>
              <w:rPr>
                <w:rFonts w:asciiTheme="minorHAnsi" w:hAnsiTheme="minorHAnsi"/>
                <w:sz w:val="22"/>
                <w:szCs w:val="22"/>
              </w:rPr>
            </w:pPr>
            <w:r w:rsidRPr="00F66573">
              <w:rPr>
                <w:rFonts w:asciiTheme="minorHAnsi" w:hAnsiTheme="minorHAnsi"/>
                <w:sz w:val="22"/>
                <w:szCs w:val="22"/>
              </w:rPr>
              <w:t>produkcja rafinowanych olejów roślinnych: oliwy z oliwek, oleju sojowego itp.,</w:t>
            </w:r>
          </w:p>
          <w:p w:rsidR="00F66573" w:rsidRPr="00F66573" w:rsidRDefault="00F66573" w:rsidP="00F66573">
            <w:pPr>
              <w:numPr>
                <w:ilvl w:val="0"/>
                <w:numId w:val="75"/>
              </w:numPr>
              <w:spacing w:before="100" w:beforeAutospacing="1" w:after="100" w:afterAutospacing="1" w:line="276" w:lineRule="auto"/>
              <w:jc w:val="both"/>
              <w:rPr>
                <w:rFonts w:asciiTheme="minorHAnsi" w:hAnsiTheme="minorHAnsi"/>
                <w:sz w:val="22"/>
                <w:szCs w:val="22"/>
              </w:rPr>
            </w:pPr>
            <w:r w:rsidRPr="00F66573">
              <w:rPr>
                <w:rFonts w:asciiTheme="minorHAnsi" w:hAnsiTheme="minorHAnsi"/>
                <w:sz w:val="22"/>
                <w:szCs w:val="22"/>
              </w:rPr>
              <w:t>przetwarzanie olejów roślinnych: parowanie, gotowanie, odwadnianie, utwardzanie itp.,</w:t>
            </w:r>
          </w:p>
          <w:p w:rsidR="00F66573" w:rsidRPr="00F66573" w:rsidRDefault="00F66573" w:rsidP="00F66573">
            <w:pPr>
              <w:numPr>
                <w:ilvl w:val="0"/>
                <w:numId w:val="75"/>
              </w:numPr>
              <w:spacing w:before="100" w:beforeAutospacing="1" w:after="100" w:afterAutospacing="1" w:line="276" w:lineRule="auto"/>
              <w:jc w:val="both"/>
              <w:rPr>
                <w:rFonts w:asciiTheme="minorHAnsi" w:hAnsiTheme="minorHAnsi"/>
                <w:sz w:val="22"/>
                <w:szCs w:val="22"/>
              </w:rPr>
            </w:pPr>
            <w:r w:rsidRPr="00F66573">
              <w:rPr>
                <w:rFonts w:asciiTheme="minorHAnsi" w:hAnsiTheme="minorHAnsi"/>
                <w:sz w:val="22"/>
                <w:szCs w:val="22"/>
              </w:rPr>
              <w:t>produkcja niejadalnych olejów i tłuszczów zwierzęcych, produkcja puchu bawełnianego (lintersu), makuchów z nasion oleistych oraz innych pozostałości powstających przy produkcji oleju.</w:t>
            </w:r>
          </w:p>
        </w:tc>
      </w:tr>
      <w:tr w:rsidR="00F66573" w:rsidRPr="00F66573" w:rsidTr="00134AA9">
        <w:trPr>
          <w:trHeight w:val="20"/>
        </w:trPr>
        <w:tc>
          <w:tcPr>
            <w:tcW w:w="1740" w:type="dxa"/>
            <w:tcBorders>
              <w:top w:val="single" w:sz="4" w:space="0" w:color="auto"/>
              <w:bottom w:val="single" w:sz="4" w:space="0" w:color="auto"/>
            </w:tcBorders>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10.73.Z</w:t>
            </w:r>
          </w:p>
        </w:tc>
        <w:tc>
          <w:tcPr>
            <w:tcW w:w="7049" w:type="dxa"/>
            <w:tcBorders>
              <w:top w:val="single" w:sz="4" w:space="0" w:color="auto"/>
              <w:bottom w:val="single" w:sz="4" w:space="0" w:color="auto"/>
            </w:tcBorders>
          </w:tcPr>
          <w:p w:rsidR="00F66573" w:rsidRPr="00F66573" w:rsidRDefault="00F66573" w:rsidP="00134AA9">
            <w:pPr>
              <w:jc w:val="both"/>
              <w:rPr>
                <w:rFonts w:asciiTheme="minorHAnsi" w:hAnsiTheme="minorHAnsi" w:cs="Arial CE"/>
                <w:b/>
                <w:bCs/>
                <w:sz w:val="22"/>
                <w:szCs w:val="22"/>
              </w:rPr>
            </w:pPr>
            <w:r w:rsidRPr="00F66573">
              <w:rPr>
                <w:rFonts w:asciiTheme="minorHAnsi" w:hAnsiTheme="minorHAnsi" w:cs="Arial CE"/>
                <w:b/>
                <w:bCs/>
                <w:sz w:val="22"/>
                <w:szCs w:val="22"/>
              </w:rPr>
              <w:t>Produkcja makaronów, klusek, kuskusu i podobnych wyrobów mącznych - tylko tych, które zawierają w masie ponad 20 % ryb, skorupiaków, mięczaków lub innych bezkręgowców wodnych:</w:t>
            </w:r>
          </w:p>
          <w:p w:rsidR="00F66573" w:rsidRPr="00F66573" w:rsidRDefault="00F66573" w:rsidP="00F66573">
            <w:pPr>
              <w:numPr>
                <w:ilvl w:val="0"/>
                <w:numId w:val="78"/>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produkcja makaronów, pierogów i klusek, gotowanych lub surowych, nadziewanych lub nienadziewanych,</w:t>
            </w:r>
          </w:p>
          <w:p w:rsidR="00F66573" w:rsidRPr="00F66573" w:rsidRDefault="00F66573" w:rsidP="00F66573">
            <w:pPr>
              <w:numPr>
                <w:ilvl w:val="0"/>
                <w:numId w:val="78"/>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lastRenderedPageBreak/>
              <w:t>produkcja kuskusu,</w:t>
            </w:r>
          </w:p>
          <w:p w:rsidR="00F66573" w:rsidRPr="00F66573" w:rsidRDefault="00F66573" w:rsidP="00F66573">
            <w:pPr>
              <w:numPr>
                <w:ilvl w:val="0"/>
                <w:numId w:val="78"/>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 xml:space="preserve">produkcja konserwowanych lub mrożonych wyrobów makaronowych. </w:t>
            </w:r>
          </w:p>
          <w:p w:rsidR="00F66573" w:rsidRPr="00F66573" w:rsidRDefault="00F66573" w:rsidP="00134AA9">
            <w:pPr>
              <w:rPr>
                <w:rFonts w:asciiTheme="minorHAnsi" w:hAnsiTheme="minorHAnsi" w:cs="Arial CE"/>
                <w:iCs/>
                <w:sz w:val="22"/>
                <w:szCs w:val="22"/>
              </w:rPr>
            </w:pPr>
            <w:r w:rsidRPr="00F66573">
              <w:rPr>
                <w:rFonts w:asciiTheme="minorHAnsi" w:hAnsiTheme="minorHAnsi" w:cs="Arial CE"/>
                <w:sz w:val="22"/>
                <w:szCs w:val="22"/>
              </w:rPr>
              <w:t> </w:t>
            </w:r>
            <w:r w:rsidRPr="00F66573">
              <w:rPr>
                <w:rFonts w:asciiTheme="minorHAnsi" w:hAnsiTheme="minorHAnsi" w:cs="Arial CE"/>
                <w:iCs/>
                <w:sz w:val="22"/>
                <w:szCs w:val="22"/>
              </w:rPr>
              <w:t>Z wyłączeniem:</w:t>
            </w:r>
          </w:p>
          <w:p w:rsidR="00F66573" w:rsidRPr="00F66573" w:rsidRDefault="00F66573" w:rsidP="00F66573">
            <w:pPr>
              <w:numPr>
                <w:ilvl w:val="0"/>
                <w:numId w:val="77"/>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produkcji gotowych dań zawierających kuskus, sklasyfikowanej w 10.85.Z,</w:t>
            </w:r>
          </w:p>
          <w:p w:rsidR="00F66573" w:rsidRPr="00F66573" w:rsidRDefault="00F66573" w:rsidP="00F66573">
            <w:pPr>
              <w:numPr>
                <w:ilvl w:val="0"/>
                <w:numId w:val="77"/>
              </w:numPr>
              <w:spacing w:before="100" w:beforeAutospacing="1" w:after="100" w:afterAutospacing="1"/>
              <w:jc w:val="both"/>
              <w:rPr>
                <w:rFonts w:asciiTheme="minorHAnsi" w:hAnsiTheme="minorHAnsi" w:cs="Arial CE"/>
                <w:sz w:val="22"/>
                <w:szCs w:val="22"/>
              </w:rPr>
            </w:pPr>
            <w:r w:rsidRPr="00F66573">
              <w:rPr>
                <w:rFonts w:asciiTheme="minorHAnsi" w:hAnsiTheme="minorHAnsi"/>
                <w:sz w:val="22"/>
                <w:szCs w:val="22"/>
              </w:rPr>
              <w:t>produkcji zup zawierających makaron, sklasyfikowanej w 10.89.Z.</w:t>
            </w:r>
          </w:p>
        </w:tc>
      </w:tr>
    </w:tbl>
    <w:p w:rsidR="00F66573" w:rsidRPr="00F66573" w:rsidRDefault="00F66573" w:rsidP="00F66573">
      <w:pPr>
        <w:widowControl w:val="0"/>
        <w:overflowPunct w:val="0"/>
        <w:autoSpaceDE w:val="0"/>
        <w:autoSpaceDN w:val="0"/>
        <w:adjustRightInd w:val="0"/>
        <w:jc w:val="both"/>
        <w:rPr>
          <w:rFonts w:asciiTheme="minorHAnsi" w:hAnsiTheme="minorHAnsi" w:cs="Verdana"/>
          <w:sz w:val="22"/>
          <w:szCs w:val="22"/>
        </w:rPr>
      </w:pPr>
    </w:p>
    <w:p w:rsidR="00F66573" w:rsidRPr="00F66573" w:rsidRDefault="00F66573" w:rsidP="00F66573">
      <w:pPr>
        <w:widowControl w:val="0"/>
        <w:overflowPunct w:val="0"/>
        <w:autoSpaceDE w:val="0"/>
        <w:autoSpaceDN w:val="0"/>
        <w:adjustRightInd w:val="0"/>
        <w:jc w:val="both"/>
        <w:rPr>
          <w:rFonts w:asciiTheme="minorHAnsi" w:hAnsiTheme="minorHAnsi" w:cs="Verdana"/>
          <w:sz w:val="22"/>
          <w:szCs w:val="22"/>
        </w:rPr>
      </w:pPr>
      <w:r w:rsidRPr="00F66573">
        <w:rPr>
          <w:rFonts w:asciiTheme="minorHAnsi" w:hAnsiTheme="minorHAnsi" w:cs="Verdana"/>
          <w:sz w:val="22"/>
          <w:szCs w:val="22"/>
        </w:rPr>
        <w:t>Dot. podklasy PKD 03.11.Z: Wieloryby, delfiny, morświny, manaty, krowy morskie zaliczane są do produktów rolnych, o których mowa w art. 38 TWE.</w:t>
      </w:r>
    </w:p>
    <w:p w:rsidR="00F66573" w:rsidRDefault="00F66573" w:rsidP="00F66573">
      <w:pPr>
        <w:jc w:val="both"/>
        <w:rPr>
          <w:rFonts w:asciiTheme="minorHAnsi" w:hAnsiTheme="minorHAnsi" w:cs="Verdana"/>
          <w:sz w:val="22"/>
          <w:szCs w:val="22"/>
        </w:rPr>
      </w:pPr>
    </w:p>
    <w:p w:rsidR="00F66573" w:rsidRPr="00F66573" w:rsidRDefault="00F66573" w:rsidP="00F66573">
      <w:pPr>
        <w:jc w:val="both"/>
        <w:rPr>
          <w:rFonts w:asciiTheme="minorHAnsi" w:hAnsiTheme="minorHAnsi" w:cs="Verdana"/>
          <w:sz w:val="22"/>
          <w:szCs w:val="22"/>
        </w:rPr>
      </w:pPr>
      <w:r w:rsidRPr="00F66573">
        <w:rPr>
          <w:rFonts w:asciiTheme="minorHAnsi" w:hAnsiTheme="minorHAnsi" w:cs="Verdana"/>
          <w:sz w:val="22"/>
          <w:szCs w:val="22"/>
        </w:rPr>
        <w:t xml:space="preserve">Zgodnie z Rozporządzeniem Parlamentu Europejskiego i Rady (UE) nr 1379/2013 z dnia 11 grudnia 2013 r. w sprawie wspólnej organizacji rynków produktów rybołówstwa i akwakultury do produktów rybołówstwa zalicza się wyłącznie makarony nadziewane, również gotowane lub przygotowane inaczej, jeśli zawierają w masie ponad 20% ryb, skorupiaków, mięczaków lub innych bezkręgowców. Wymienione powyżej produkty mogą wchodzić w zakres działalności wyszczególnionych w pierwszym i trzecim tiret podklasy PKD nr 10.73.Z. Oznacza to, że nie każda działalność objęta podklasą PKD nr 10.73.Z (pierwszy i trzeci tiret) dotyczy produktów rybołówstwa, o których mowa w Rozporządzenia Parlamentu Europejskiego i Rady (UE) nr 1379/2013.  Należy podkreślić, iż zgodnie z załącznikiem I  Rozporządzenia Parlamentu Europejskiego i Rady (UE) nr 1379/2013  za produkty rybołówstwa uznaje odpady rybne (kod CN 0511 91 10) oraz pozostałe (kod CN 0511 91 90). </w:t>
      </w:r>
    </w:p>
    <w:p w:rsidR="00F66573" w:rsidRPr="00F66573" w:rsidRDefault="00F66573" w:rsidP="00F66573">
      <w:pPr>
        <w:jc w:val="both"/>
        <w:rPr>
          <w:rFonts w:asciiTheme="minorHAnsi" w:hAnsiTheme="minorHAnsi" w:cs="Verdana"/>
          <w:sz w:val="22"/>
          <w:szCs w:val="22"/>
        </w:rPr>
      </w:pPr>
      <w:r w:rsidRPr="00F66573">
        <w:rPr>
          <w:rFonts w:asciiTheme="minorHAnsi" w:hAnsiTheme="minorHAnsi" w:cs="Verdana"/>
          <w:sz w:val="22"/>
          <w:szCs w:val="22"/>
        </w:rPr>
        <w:t xml:space="preserve">W związku z powyższym, nie jest możliwe przypisanie jednoznacznie tych produktów do </w:t>
      </w:r>
    </w:p>
    <w:p w:rsidR="00F66573" w:rsidRPr="00F66573" w:rsidRDefault="00F66573" w:rsidP="00F66573">
      <w:pPr>
        <w:jc w:val="both"/>
        <w:rPr>
          <w:rFonts w:asciiTheme="minorHAnsi" w:hAnsiTheme="minorHAnsi" w:cs="Verdana"/>
          <w:sz w:val="22"/>
          <w:szCs w:val="22"/>
        </w:rPr>
      </w:pPr>
      <w:r w:rsidRPr="00F66573">
        <w:rPr>
          <w:rFonts w:asciiTheme="minorHAnsi" w:hAnsiTheme="minorHAnsi" w:cs="Verdana"/>
          <w:sz w:val="22"/>
          <w:szCs w:val="22"/>
        </w:rPr>
        <w:t xml:space="preserve">konkretnej podklasy PKD. Mogą one powstać przy prowadzeniu działalności zaliczanej do </w:t>
      </w:r>
    </w:p>
    <w:p w:rsidR="00F66573" w:rsidRPr="00F66573" w:rsidRDefault="00F66573" w:rsidP="00F66573">
      <w:pPr>
        <w:jc w:val="both"/>
        <w:rPr>
          <w:rFonts w:asciiTheme="minorHAnsi" w:hAnsiTheme="minorHAnsi" w:cs="Verdana"/>
          <w:sz w:val="22"/>
          <w:szCs w:val="22"/>
        </w:rPr>
      </w:pPr>
      <w:r w:rsidRPr="00F66573">
        <w:rPr>
          <w:rFonts w:asciiTheme="minorHAnsi" w:hAnsiTheme="minorHAnsi" w:cs="Verdana"/>
          <w:sz w:val="22"/>
          <w:szCs w:val="22"/>
        </w:rPr>
        <w:t>podklasy PKD nr 03.11.Z, 03.12.Z, 03.21.Z, 10.20.Z.</w:t>
      </w:r>
    </w:p>
    <w:p w:rsidR="00F66573" w:rsidRPr="00F66573" w:rsidRDefault="00F66573" w:rsidP="00F66573">
      <w:pPr>
        <w:jc w:val="both"/>
        <w:rPr>
          <w:rFonts w:asciiTheme="minorHAnsi" w:hAnsiTheme="minorHAnsi" w:cs="Verdana"/>
          <w:sz w:val="22"/>
          <w:szCs w:val="22"/>
        </w:rPr>
      </w:pPr>
    </w:p>
    <w:p w:rsidR="00F66573" w:rsidRPr="00F66573" w:rsidRDefault="00F66573" w:rsidP="00F66573">
      <w:pPr>
        <w:autoSpaceDE w:val="0"/>
        <w:autoSpaceDN w:val="0"/>
        <w:adjustRightInd w:val="0"/>
        <w:jc w:val="both"/>
        <w:rPr>
          <w:rFonts w:asciiTheme="minorHAnsi" w:hAnsiTheme="minorHAnsi" w:cs="Verdana"/>
          <w:sz w:val="22"/>
          <w:szCs w:val="22"/>
        </w:rPr>
      </w:pPr>
      <w:r w:rsidRPr="00F66573">
        <w:rPr>
          <w:rFonts w:asciiTheme="minorHAnsi" w:hAnsiTheme="minorHAnsi" w:cs="Verdana"/>
          <w:sz w:val="22"/>
          <w:szCs w:val="22"/>
        </w:rPr>
        <w:t xml:space="preserve">Ponadto, sektor rybołówstwa i akwakultury obejmuje wszelką działalność związaną z obrotem produktami rybołówstwa lub akwakultury, a zatem wszelka działalność handlowa obejmująca obrót tymi produktami stanowi działalność wykonywaną w tym sektorze (np. sprzedaż ryb lub wodorostów morskich w sklepie akwarystycznym). </w:t>
      </w:r>
    </w:p>
    <w:p w:rsidR="00F66573" w:rsidRPr="00F66573" w:rsidRDefault="00F66573" w:rsidP="00F66573">
      <w:pPr>
        <w:autoSpaceDE w:val="0"/>
        <w:autoSpaceDN w:val="0"/>
        <w:adjustRightInd w:val="0"/>
        <w:jc w:val="both"/>
        <w:rPr>
          <w:rFonts w:asciiTheme="minorHAnsi" w:hAnsiTheme="minorHAnsi" w:cs="Verdana"/>
          <w:sz w:val="22"/>
          <w:szCs w:val="22"/>
        </w:rPr>
      </w:pPr>
    </w:p>
    <w:p w:rsidR="00F66573" w:rsidRPr="00F66573" w:rsidRDefault="00F66573" w:rsidP="00F66573">
      <w:pPr>
        <w:autoSpaceDE w:val="0"/>
        <w:autoSpaceDN w:val="0"/>
        <w:adjustRightInd w:val="0"/>
        <w:jc w:val="both"/>
        <w:rPr>
          <w:rFonts w:asciiTheme="minorHAnsi" w:hAnsiTheme="minorHAnsi" w:cs="Verdana"/>
          <w:sz w:val="22"/>
          <w:szCs w:val="22"/>
        </w:rPr>
      </w:pPr>
      <w:r w:rsidRPr="00F66573">
        <w:rPr>
          <w:rFonts w:asciiTheme="minorHAnsi" w:hAnsiTheme="minorHAnsi" w:cs="Verdana"/>
          <w:sz w:val="22"/>
          <w:szCs w:val="22"/>
        </w:rPr>
        <w:t xml:space="preserve">W tabeli nr 15 wskazano kody PKD określające działalność handlową, która stanowi działalność w sektorze rybołówstwa i akwakultury, jeżeli dotyczy obrotu produktami rybołówstwa i akwakultury, wymienionymi w tabeli nr 13. </w:t>
      </w:r>
    </w:p>
    <w:p w:rsidR="00F66573" w:rsidRPr="00F66573" w:rsidRDefault="00F66573" w:rsidP="00F66573">
      <w:pPr>
        <w:autoSpaceDE w:val="0"/>
        <w:autoSpaceDN w:val="0"/>
        <w:adjustRightInd w:val="0"/>
        <w:jc w:val="both"/>
        <w:rPr>
          <w:rFonts w:asciiTheme="minorHAnsi" w:hAnsiTheme="minorHAnsi" w:cs="Verdana"/>
          <w:sz w:val="22"/>
          <w:szCs w:val="22"/>
        </w:rPr>
      </w:pPr>
    </w:p>
    <w:p w:rsidR="00F66573" w:rsidRPr="00F66573" w:rsidRDefault="00F66573" w:rsidP="00F66573">
      <w:pPr>
        <w:pStyle w:val="Legenda"/>
        <w:rPr>
          <w:bCs w:val="0"/>
          <w:color w:val="auto"/>
          <w:sz w:val="22"/>
          <w:szCs w:val="22"/>
        </w:rPr>
      </w:pPr>
      <w:r w:rsidRPr="00F66573">
        <w:rPr>
          <w:bCs w:val="0"/>
          <w:color w:val="auto"/>
          <w:sz w:val="22"/>
          <w:szCs w:val="22"/>
        </w:rPr>
        <w:t>Tabela 15</w:t>
      </w:r>
    </w:p>
    <w:tbl>
      <w:tblPr>
        <w:tblStyle w:val="Tabela-Siatka"/>
        <w:tblW w:w="0" w:type="auto"/>
        <w:tblLook w:val="04A0"/>
      </w:tblPr>
      <w:tblGrid>
        <w:gridCol w:w="1242"/>
        <w:gridCol w:w="7970"/>
      </w:tblGrid>
      <w:tr w:rsidR="00F66573" w:rsidRPr="00F66573" w:rsidTr="00134AA9">
        <w:tc>
          <w:tcPr>
            <w:tcW w:w="1242" w:type="dxa"/>
          </w:tcPr>
          <w:p w:rsidR="00F66573" w:rsidRPr="00F66573" w:rsidRDefault="00F66573" w:rsidP="00134AA9">
            <w:pPr>
              <w:jc w:val="both"/>
              <w:rPr>
                <w:rFonts w:asciiTheme="minorHAnsi" w:hAnsiTheme="minorHAnsi"/>
                <w:b/>
                <w:sz w:val="22"/>
                <w:szCs w:val="22"/>
              </w:rPr>
            </w:pPr>
            <w:r w:rsidRPr="00F66573">
              <w:rPr>
                <w:rFonts w:asciiTheme="minorHAnsi" w:hAnsiTheme="minorHAnsi"/>
                <w:b/>
                <w:sz w:val="22"/>
                <w:szCs w:val="22"/>
              </w:rPr>
              <w:t>Kod PKD</w:t>
            </w:r>
          </w:p>
        </w:tc>
        <w:tc>
          <w:tcPr>
            <w:tcW w:w="7970" w:type="dxa"/>
          </w:tcPr>
          <w:p w:rsidR="00F66573" w:rsidRPr="00F66573" w:rsidRDefault="00F66573" w:rsidP="00134AA9">
            <w:pPr>
              <w:pStyle w:val="Default"/>
              <w:jc w:val="both"/>
              <w:rPr>
                <w:rFonts w:asciiTheme="minorHAnsi" w:hAnsiTheme="minorHAnsi" w:cstheme="minorBidi"/>
                <w:b/>
                <w:color w:val="auto"/>
                <w:sz w:val="22"/>
                <w:szCs w:val="22"/>
              </w:rPr>
            </w:pPr>
            <w:r w:rsidRPr="00F66573">
              <w:rPr>
                <w:rFonts w:asciiTheme="minorHAnsi" w:hAnsiTheme="minorHAnsi" w:cstheme="minorBidi"/>
                <w:b/>
                <w:color w:val="auto"/>
                <w:sz w:val="22"/>
                <w:szCs w:val="22"/>
              </w:rPr>
              <w:t xml:space="preserve">Opis działalności </w:t>
            </w:r>
          </w:p>
          <w:p w:rsidR="00F66573" w:rsidRPr="00F66573" w:rsidRDefault="00F66573" w:rsidP="00134AA9">
            <w:pPr>
              <w:jc w:val="both"/>
              <w:rPr>
                <w:rFonts w:asciiTheme="minorHAnsi" w:hAnsiTheme="minorHAnsi"/>
                <w:b/>
                <w:sz w:val="22"/>
                <w:szCs w:val="22"/>
              </w:rPr>
            </w:pPr>
          </w:p>
        </w:tc>
      </w:tr>
      <w:tr w:rsidR="00F66573" w:rsidRPr="00F66573" w:rsidTr="00134AA9">
        <w:tc>
          <w:tcPr>
            <w:tcW w:w="1242" w:type="dxa"/>
          </w:tcPr>
          <w:p w:rsidR="00F66573" w:rsidRPr="00F66573" w:rsidRDefault="00F66573" w:rsidP="00134AA9">
            <w:pPr>
              <w:jc w:val="both"/>
              <w:rPr>
                <w:rFonts w:asciiTheme="minorHAnsi" w:hAnsiTheme="minorHAnsi" w:cs="Verdana"/>
                <w:sz w:val="22"/>
                <w:szCs w:val="22"/>
              </w:rPr>
            </w:pPr>
            <w:r w:rsidRPr="00F66573">
              <w:rPr>
                <w:rFonts w:asciiTheme="minorHAnsi" w:hAnsiTheme="minorHAnsi" w:cs="Verdana"/>
                <w:sz w:val="22"/>
                <w:szCs w:val="22"/>
              </w:rPr>
              <w:t>46.21 Z</w:t>
            </w:r>
          </w:p>
        </w:tc>
        <w:tc>
          <w:tcPr>
            <w:tcW w:w="7970" w:type="dxa"/>
          </w:tcPr>
          <w:p w:rsidR="00F66573" w:rsidRPr="00F66573" w:rsidRDefault="00F66573" w:rsidP="00134AA9">
            <w:pPr>
              <w:pStyle w:val="Default"/>
              <w:jc w:val="both"/>
              <w:rPr>
                <w:rFonts w:asciiTheme="minorHAnsi" w:hAnsiTheme="minorHAnsi"/>
                <w:color w:val="auto"/>
                <w:sz w:val="22"/>
                <w:szCs w:val="22"/>
              </w:rPr>
            </w:pPr>
            <w:r w:rsidRPr="00F66573">
              <w:rPr>
                <w:rFonts w:asciiTheme="minorHAnsi" w:hAnsiTheme="minorHAnsi"/>
                <w:color w:val="auto"/>
                <w:sz w:val="22"/>
                <w:szCs w:val="22"/>
              </w:rPr>
              <w:t xml:space="preserve">Sprzedaż hurtowa zboża, nieprzetworzonego tytoniu, nasion i pasz dla zwierząt </w:t>
            </w:r>
          </w:p>
        </w:tc>
      </w:tr>
      <w:tr w:rsidR="00F66573" w:rsidRPr="00F66573" w:rsidTr="00134AA9">
        <w:tc>
          <w:tcPr>
            <w:tcW w:w="1242" w:type="dxa"/>
          </w:tcPr>
          <w:p w:rsidR="00F66573" w:rsidRPr="00F66573" w:rsidRDefault="00F66573" w:rsidP="00134AA9">
            <w:pPr>
              <w:jc w:val="both"/>
              <w:rPr>
                <w:rFonts w:asciiTheme="minorHAnsi" w:hAnsiTheme="minorHAnsi" w:cs="Verdana"/>
                <w:sz w:val="22"/>
                <w:szCs w:val="22"/>
              </w:rPr>
            </w:pPr>
            <w:r w:rsidRPr="00F66573">
              <w:rPr>
                <w:rFonts w:asciiTheme="minorHAnsi" w:hAnsiTheme="minorHAnsi" w:cs="Verdana"/>
                <w:sz w:val="22"/>
                <w:szCs w:val="22"/>
              </w:rPr>
              <w:t>46.22 Z</w:t>
            </w:r>
          </w:p>
        </w:tc>
        <w:tc>
          <w:tcPr>
            <w:tcW w:w="7970" w:type="dxa"/>
          </w:tcPr>
          <w:p w:rsidR="00F66573" w:rsidRPr="00F66573" w:rsidRDefault="00F66573" w:rsidP="00134AA9">
            <w:pPr>
              <w:jc w:val="both"/>
              <w:rPr>
                <w:rFonts w:asciiTheme="minorHAnsi" w:hAnsiTheme="minorHAnsi" w:cs="Verdana"/>
                <w:sz w:val="22"/>
                <w:szCs w:val="22"/>
              </w:rPr>
            </w:pPr>
            <w:r w:rsidRPr="00F66573">
              <w:rPr>
                <w:rFonts w:asciiTheme="minorHAnsi" w:hAnsiTheme="minorHAnsi" w:cs="Verdana"/>
                <w:sz w:val="22"/>
                <w:szCs w:val="22"/>
              </w:rPr>
              <w:t xml:space="preserve">Sprzedaż hurtowa kwiatów i roślin </w:t>
            </w:r>
          </w:p>
        </w:tc>
      </w:tr>
      <w:tr w:rsidR="00F66573" w:rsidRPr="00F66573" w:rsidTr="00134AA9">
        <w:tc>
          <w:tcPr>
            <w:tcW w:w="1242" w:type="dxa"/>
          </w:tcPr>
          <w:p w:rsidR="00F66573" w:rsidRPr="00F66573" w:rsidRDefault="00F66573" w:rsidP="00134AA9">
            <w:pPr>
              <w:jc w:val="both"/>
              <w:rPr>
                <w:rFonts w:asciiTheme="minorHAnsi" w:hAnsiTheme="minorHAnsi" w:cs="Verdana"/>
                <w:sz w:val="22"/>
                <w:szCs w:val="22"/>
              </w:rPr>
            </w:pPr>
            <w:r w:rsidRPr="00F66573">
              <w:rPr>
                <w:rFonts w:asciiTheme="minorHAnsi" w:hAnsiTheme="minorHAnsi" w:cs="Verdana"/>
                <w:sz w:val="22"/>
                <w:szCs w:val="22"/>
              </w:rPr>
              <w:t>46.23 Z</w:t>
            </w:r>
          </w:p>
        </w:tc>
        <w:tc>
          <w:tcPr>
            <w:tcW w:w="7970" w:type="dxa"/>
          </w:tcPr>
          <w:p w:rsidR="00F66573" w:rsidRPr="00F66573" w:rsidRDefault="00F66573" w:rsidP="00134AA9">
            <w:pPr>
              <w:jc w:val="both"/>
              <w:rPr>
                <w:rFonts w:asciiTheme="minorHAnsi" w:hAnsiTheme="minorHAnsi" w:cs="Verdana"/>
                <w:sz w:val="22"/>
                <w:szCs w:val="22"/>
              </w:rPr>
            </w:pPr>
            <w:r w:rsidRPr="00F66573">
              <w:rPr>
                <w:rFonts w:asciiTheme="minorHAnsi" w:hAnsiTheme="minorHAnsi" w:cs="Verdana"/>
                <w:sz w:val="22"/>
                <w:szCs w:val="22"/>
              </w:rPr>
              <w:t xml:space="preserve">Sprzedaż hurtowa żywych zwierząt </w:t>
            </w:r>
          </w:p>
        </w:tc>
      </w:tr>
      <w:tr w:rsidR="00F66573" w:rsidRPr="00F66573" w:rsidTr="00134AA9">
        <w:tc>
          <w:tcPr>
            <w:tcW w:w="1242" w:type="dxa"/>
          </w:tcPr>
          <w:p w:rsidR="00F66573" w:rsidRPr="00F66573" w:rsidRDefault="00F66573" w:rsidP="00134AA9">
            <w:pPr>
              <w:jc w:val="both"/>
              <w:rPr>
                <w:rFonts w:asciiTheme="minorHAnsi" w:hAnsiTheme="minorHAnsi" w:cs="Verdana"/>
                <w:sz w:val="22"/>
                <w:szCs w:val="22"/>
              </w:rPr>
            </w:pPr>
            <w:r w:rsidRPr="00F66573">
              <w:rPr>
                <w:rFonts w:asciiTheme="minorHAnsi" w:hAnsiTheme="minorHAnsi" w:cs="Verdana"/>
                <w:sz w:val="22"/>
                <w:szCs w:val="22"/>
              </w:rPr>
              <w:t>47.11 Z</w:t>
            </w:r>
          </w:p>
        </w:tc>
        <w:tc>
          <w:tcPr>
            <w:tcW w:w="7970" w:type="dxa"/>
          </w:tcPr>
          <w:p w:rsidR="00F66573" w:rsidRPr="00F66573" w:rsidRDefault="00F66573" w:rsidP="00134AA9">
            <w:pPr>
              <w:jc w:val="both"/>
              <w:rPr>
                <w:rFonts w:asciiTheme="minorHAnsi" w:hAnsiTheme="minorHAnsi" w:cs="Verdana"/>
                <w:sz w:val="22"/>
                <w:szCs w:val="22"/>
              </w:rPr>
            </w:pPr>
            <w:r w:rsidRPr="00F66573">
              <w:rPr>
                <w:rFonts w:asciiTheme="minorHAnsi" w:hAnsiTheme="minorHAnsi" w:cs="Verdana"/>
                <w:sz w:val="22"/>
                <w:szCs w:val="22"/>
              </w:rPr>
              <w:t xml:space="preserve">Sprzedaż detaliczna prowadzona w niewyspecjalizowanych sklepach z przewagą żywności, napojów i wyrobów tytoniowych </w:t>
            </w:r>
          </w:p>
        </w:tc>
      </w:tr>
      <w:tr w:rsidR="00F66573" w:rsidRPr="00F66573" w:rsidTr="00134AA9">
        <w:tc>
          <w:tcPr>
            <w:tcW w:w="1242" w:type="dxa"/>
          </w:tcPr>
          <w:p w:rsidR="00F66573" w:rsidRPr="00F66573" w:rsidRDefault="00F66573" w:rsidP="00134AA9">
            <w:pPr>
              <w:jc w:val="both"/>
              <w:rPr>
                <w:rFonts w:asciiTheme="minorHAnsi" w:hAnsiTheme="minorHAnsi" w:cs="Verdana"/>
                <w:sz w:val="22"/>
                <w:szCs w:val="22"/>
              </w:rPr>
            </w:pPr>
            <w:r w:rsidRPr="00F66573">
              <w:rPr>
                <w:rFonts w:asciiTheme="minorHAnsi" w:hAnsiTheme="minorHAnsi" w:cs="Verdana"/>
                <w:sz w:val="22"/>
                <w:szCs w:val="22"/>
              </w:rPr>
              <w:t>47.19 Z</w:t>
            </w:r>
          </w:p>
        </w:tc>
        <w:tc>
          <w:tcPr>
            <w:tcW w:w="7970" w:type="dxa"/>
          </w:tcPr>
          <w:p w:rsidR="00F66573" w:rsidRPr="00F66573" w:rsidRDefault="00F66573" w:rsidP="00134AA9">
            <w:pPr>
              <w:jc w:val="both"/>
              <w:rPr>
                <w:rFonts w:asciiTheme="minorHAnsi" w:hAnsiTheme="minorHAnsi" w:cs="Verdana"/>
                <w:sz w:val="22"/>
                <w:szCs w:val="22"/>
              </w:rPr>
            </w:pPr>
            <w:r w:rsidRPr="00F66573">
              <w:rPr>
                <w:rFonts w:asciiTheme="minorHAnsi" w:hAnsiTheme="minorHAnsi" w:cs="Verdana"/>
                <w:sz w:val="22"/>
                <w:szCs w:val="22"/>
              </w:rPr>
              <w:t xml:space="preserve">Pozostała sprzedaż detaliczna prowadzona w niewyspecjalizowanych sklepach </w:t>
            </w:r>
          </w:p>
        </w:tc>
      </w:tr>
      <w:tr w:rsidR="00F66573" w:rsidRPr="00F66573" w:rsidTr="00134AA9">
        <w:tc>
          <w:tcPr>
            <w:tcW w:w="1242" w:type="dxa"/>
          </w:tcPr>
          <w:p w:rsidR="00F66573" w:rsidRPr="00F66573" w:rsidRDefault="00F66573" w:rsidP="00134AA9">
            <w:pPr>
              <w:jc w:val="both"/>
              <w:rPr>
                <w:rFonts w:asciiTheme="minorHAnsi" w:hAnsiTheme="minorHAnsi" w:cs="Verdana"/>
                <w:sz w:val="22"/>
                <w:szCs w:val="22"/>
              </w:rPr>
            </w:pPr>
          </w:p>
        </w:tc>
        <w:tc>
          <w:tcPr>
            <w:tcW w:w="7970" w:type="dxa"/>
          </w:tcPr>
          <w:p w:rsidR="00F66573" w:rsidRPr="00F66573" w:rsidRDefault="00F66573" w:rsidP="00134AA9">
            <w:pPr>
              <w:jc w:val="both"/>
              <w:rPr>
                <w:rFonts w:asciiTheme="minorHAnsi" w:hAnsiTheme="minorHAnsi" w:cs="Verdana"/>
                <w:sz w:val="22"/>
                <w:szCs w:val="22"/>
              </w:rPr>
            </w:pPr>
            <w:r w:rsidRPr="00F66573">
              <w:rPr>
                <w:rFonts w:asciiTheme="minorHAnsi" w:hAnsiTheme="minorHAnsi" w:cs="Verdana"/>
                <w:sz w:val="22"/>
                <w:szCs w:val="22"/>
              </w:rPr>
              <w:t xml:space="preserve">Sprzedaż detaliczna żywności, napojów i wyrobów tytoniowych prowadzona w wyspecjalizowanych sklepach </w:t>
            </w:r>
          </w:p>
        </w:tc>
      </w:tr>
      <w:tr w:rsidR="00F66573" w:rsidRPr="00F66573" w:rsidTr="00134AA9">
        <w:tc>
          <w:tcPr>
            <w:tcW w:w="1242" w:type="dxa"/>
          </w:tcPr>
          <w:p w:rsidR="00F66573" w:rsidRPr="00F66573" w:rsidRDefault="00F66573" w:rsidP="00134AA9">
            <w:pPr>
              <w:jc w:val="both"/>
              <w:rPr>
                <w:rFonts w:asciiTheme="minorHAnsi" w:hAnsiTheme="minorHAnsi" w:cs="Verdana"/>
                <w:sz w:val="22"/>
                <w:szCs w:val="22"/>
              </w:rPr>
            </w:pPr>
            <w:r w:rsidRPr="00F66573">
              <w:rPr>
                <w:rFonts w:asciiTheme="minorHAnsi" w:hAnsiTheme="minorHAnsi" w:cs="Verdana"/>
                <w:sz w:val="22"/>
                <w:szCs w:val="22"/>
              </w:rPr>
              <w:t>47.22 Z</w:t>
            </w:r>
          </w:p>
        </w:tc>
        <w:tc>
          <w:tcPr>
            <w:tcW w:w="7970" w:type="dxa"/>
          </w:tcPr>
          <w:p w:rsidR="00F66573" w:rsidRPr="00F66573" w:rsidRDefault="00F66573" w:rsidP="00134AA9">
            <w:pPr>
              <w:jc w:val="both"/>
              <w:rPr>
                <w:rFonts w:asciiTheme="minorHAnsi" w:hAnsiTheme="minorHAnsi" w:cs="Verdana"/>
                <w:sz w:val="22"/>
                <w:szCs w:val="22"/>
              </w:rPr>
            </w:pPr>
            <w:r w:rsidRPr="00F66573">
              <w:rPr>
                <w:rFonts w:asciiTheme="minorHAnsi" w:hAnsiTheme="minorHAnsi" w:cs="Verdana"/>
                <w:sz w:val="22"/>
                <w:szCs w:val="22"/>
              </w:rPr>
              <w:t xml:space="preserve">Sprzedaż detaliczna mięsa i wyrobów z mięsa prowadzona w wyspecjalizowanych </w:t>
            </w:r>
            <w:r w:rsidRPr="00F66573">
              <w:rPr>
                <w:rFonts w:asciiTheme="minorHAnsi" w:hAnsiTheme="minorHAnsi" w:cs="Verdana"/>
                <w:sz w:val="22"/>
                <w:szCs w:val="22"/>
              </w:rPr>
              <w:lastRenderedPageBreak/>
              <w:t xml:space="preserve">sklepach </w:t>
            </w:r>
          </w:p>
        </w:tc>
      </w:tr>
      <w:tr w:rsidR="00F66573" w:rsidRPr="00F66573" w:rsidTr="00134AA9">
        <w:trPr>
          <w:trHeight w:val="524"/>
        </w:trPr>
        <w:tc>
          <w:tcPr>
            <w:tcW w:w="1242" w:type="dxa"/>
          </w:tcPr>
          <w:p w:rsidR="00F66573" w:rsidRPr="00F66573" w:rsidRDefault="00F66573" w:rsidP="00134AA9">
            <w:pPr>
              <w:jc w:val="both"/>
              <w:rPr>
                <w:rFonts w:asciiTheme="minorHAnsi" w:hAnsiTheme="minorHAnsi" w:cs="Verdana"/>
                <w:sz w:val="22"/>
                <w:szCs w:val="22"/>
              </w:rPr>
            </w:pPr>
            <w:r w:rsidRPr="00F66573">
              <w:rPr>
                <w:rFonts w:asciiTheme="minorHAnsi" w:hAnsiTheme="minorHAnsi" w:cs="Verdana"/>
                <w:sz w:val="22"/>
                <w:szCs w:val="22"/>
              </w:rPr>
              <w:lastRenderedPageBreak/>
              <w:t>47.23 Z</w:t>
            </w:r>
          </w:p>
        </w:tc>
        <w:tc>
          <w:tcPr>
            <w:tcW w:w="7970" w:type="dxa"/>
          </w:tcPr>
          <w:p w:rsidR="00F66573" w:rsidRPr="00F66573" w:rsidRDefault="00F66573" w:rsidP="00134AA9">
            <w:pPr>
              <w:jc w:val="both"/>
              <w:rPr>
                <w:rFonts w:asciiTheme="minorHAnsi" w:hAnsiTheme="minorHAnsi" w:cs="Verdana"/>
                <w:sz w:val="22"/>
                <w:szCs w:val="22"/>
              </w:rPr>
            </w:pPr>
            <w:r w:rsidRPr="00F66573">
              <w:rPr>
                <w:rFonts w:asciiTheme="minorHAnsi" w:hAnsiTheme="minorHAnsi" w:cs="Verdana"/>
                <w:sz w:val="22"/>
                <w:szCs w:val="22"/>
              </w:rPr>
              <w:t xml:space="preserve">Sprzedaż detaliczna ryb, skorupiaków i mięczaków prowadzona w wyspecjalizowanych sklepach </w:t>
            </w:r>
          </w:p>
        </w:tc>
      </w:tr>
    </w:tbl>
    <w:p w:rsidR="00F66573" w:rsidRPr="00F66573" w:rsidRDefault="00F66573" w:rsidP="00F66573">
      <w:pPr>
        <w:pStyle w:val="Nagwek3"/>
        <w:rPr>
          <w:rFonts w:asciiTheme="minorHAnsi" w:hAnsiTheme="minorHAnsi"/>
          <w:sz w:val="22"/>
          <w:szCs w:val="22"/>
        </w:rPr>
      </w:pPr>
      <w:bookmarkStart w:id="11" w:name="_Toc422820971"/>
      <w:bookmarkStart w:id="12" w:name="_Toc430237975"/>
      <w:bookmarkStart w:id="13" w:name="_Toc430239206"/>
      <w:bookmarkStart w:id="14" w:name="_Toc430246240"/>
      <w:bookmarkStart w:id="15" w:name="_Toc453308990"/>
    </w:p>
    <w:p w:rsidR="00F66573" w:rsidRPr="00F66573" w:rsidRDefault="00F66573" w:rsidP="00F66573">
      <w:pPr>
        <w:pStyle w:val="Nagwek3"/>
        <w:jc w:val="both"/>
        <w:rPr>
          <w:rFonts w:asciiTheme="minorHAnsi" w:hAnsiTheme="minorHAnsi"/>
          <w:b/>
          <w:color w:val="auto"/>
          <w:sz w:val="22"/>
          <w:szCs w:val="22"/>
        </w:rPr>
      </w:pPr>
      <w:r w:rsidRPr="00F66573">
        <w:rPr>
          <w:rFonts w:asciiTheme="minorHAnsi" w:hAnsiTheme="minorHAnsi"/>
          <w:b/>
          <w:color w:val="auto"/>
          <w:sz w:val="22"/>
          <w:szCs w:val="22"/>
        </w:rPr>
        <w:t>2. Produkcja pierwotna produktów rolnych wymienionych w załączniku I</w:t>
      </w:r>
      <w:r>
        <w:rPr>
          <w:rFonts w:asciiTheme="minorHAnsi" w:hAnsiTheme="minorHAnsi"/>
          <w:b/>
          <w:color w:val="auto"/>
          <w:sz w:val="22"/>
          <w:szCs w:val="22"/>
        </w:rPr>
        <w:t xml:space="preserve"> </w:t>
      </w:r>
      <w:r w:rsidRPr="00F66573">
        <w:rPr>
          <w:rFonts w:asciiTheme="minorHAnsi" w:hAnsiTheme="minorHAnsi"/>
          <w:b/>
          <w:color w:val="auto"/>
          <w:sz w:val="22"/>
          <w:szCs w:val="22"/>
        </w:rPr>
        <w:t>do Traktatu ustanawiającego Wspólnotę Europejską.</w:t>
      </w:r>
      <w:bookmarkEnd w:id="11"/>
      <w:bookmarkEnd w:id="12"/>
      <w:bookmarkEnd w:id="13"/>
      <w:bookmarkEnd w:id="14"/>
      <w:bookmarkEnd w:id="15"/>
    </w:p>
    <w:p w:rsidR="00F66573" w:rsidRPr="00F66573" w:rsidRDefault="00F66573" w:rsidP="00F66573">
      <w:pPr>
        <w:jc w:val="both"/>
        <w:rPr>
          <w:rFonts w:asciiTheme="minorHAnsi" w:hAnsiTheme="minorHAnsi" w:cs="Arial CE"/>
          <w:sz w:val="22"/>
          <w:szCs w:val="22"/>
        </w:rPr>
      </w:pPr>
    </w:p>
    <w:p w:rsidR="00F66573" w:rsidRPr="00F66573" w:rsidRDefault="00F66573" w:rsidP="00F66573">
      <w:pPr>
        <w:jc w:val="both"/>
        <w:rPr>
          <w:rFonts w:asciiTheme="minorHAnsi" w:hAnsiTheme="minorHAnsi" w:cs="Arial CE"/>
          <w:sz w:val="22"/>
          <w:szCs w:val="22"/>
        </w:rPr>
      </w:pPr>
      <w:r w:rsidRPr="00F66573">
        <w:rPr>
          <w:rFonts w:asciiTheme="minorHAnsi" w:hAnsiTheme="minorHAnsi" w:cs="Arial CE"/>
          <w:sz w:val="22"/>
          <w:szCs w:val="22"/>
        </w:rPr>
        <w:t>Sektor rolnictwa obejmuje produkcję podstawową, przetwarzanie i wprowadzanie do obrotu artykułów rolnych wymienionych w załączniku I do Traktatu o funkcjonowaniu UE.</w:t>
      </w:r>
    </w:p>
    <w:p w:rsidR="00F66573" w:rsidRPr="00F66573" w:rsidRDefault="00F66573" w:rsidP="00F66573">
      <w:pPr>
        <w:jc w:val="both"/>
        <w:rPr>
          <w:rFonts w:asciiTheme="minorHAnsi" w:hAnsiTheme="minorHAnsi"/>
          <w:sz w:val="22"/>
          <w:szCs w:val="22"/>
        </w:rPr>
      </w:pPr>
      <w:r w:rsidRPr="00F66573">
        <w:rPr>
          <w:rFonts w:asciiTheme="minorHAnsi" w:hAnsiTheme="minorHAnsi"/>
          <w:sz w:val="22"/>
          <w:szCs w:val="22"/>
        </w:rPr>
        <w:t>Zgodnie z art. 38 TWE przez produkty rolne (listę tych produktów przedstawia Tabela 16) należy rozumieć płody ziemi, produkty pochodzące z hodowli i rybołówstwa, jak również produkty pierwszego przetworzenia, które pozostają w bezpośrednim związku z tymi produktami. Odniesienia do wspólnej polityki rolnej lub do rolnictwa oraz stosowanie wyrazu "rolny" są rozumiane jako dotyczące także rybołówstwa, z uwzględnieniem szczególnych cech charakterystycznych tego sektora.</w:t>
      </w:r>
    </w:p>
    <w:p w:rsidR="00F66573" w:rsidRPr="00F66573" w:rsidRDefault="00F66573" w:rsidP="00F66573">
      <w:pPr>
        <w:jc w:val="both"/>
        <w:rPr>
          <w:rFonts w:asciiTheme="minorHAnsi" w:hAnsiTheme="minorHAnsi"/>
          <w:sz w:val="22"/>
          <w:szCs w:val="22"/>
        </w:rPr>
      </w:pPr>
      <w:r w:rsidRPr="00F66573">
        <w:rPr>
          <w:rFonts w:asciiTheme="minorHAnsi" w:hAnsiTheme="minorHAnsi"/>
          <w:sz w:val="22"/>
          <w:szCs w:val="22"/>
        </w:rPr>
        <w:t xml:space="preserve">Zgodnie z art. 3 ROZPORZĄDZENIA (WE) NR 178/2002 „produkcja podstawowa” oznacza produkcję, uprawę lub hodowlę produktów podstawowych, w tym zbiory, dojenie i hodowlę zwierząt gospodarskich przed ubojem. Oznacza także łowiectwo i rybołówstwo oraz zbieranie runa leśnego. </w:t>
      </w:r>
    </w:p>
    <w:p w:rsidR="00F66573" w:rsidRDefault="00F66573" w:rsidP="00F66573">
      <w:pPr>
        <w:jc w:val="both"/>
        <w:rPr>
          <w:rFonts w:asciiTheme="minorHAnsi" w:eastAsia="Calibri" w:hAnsiTheme="minorHAnsi"/>
          <w:b/>
          <w:sz w:val="22"/>
          <w:szCs w:val="22"/>
        </w:rPr>
      </w:pPr>
    </w:p>
    <w:p w:rsidR="00F66573" w:rsidRPr="00F66573" w:rsidRDefault="00F66573" w:rsidP="00F66573">
      <w:pPr>
        <w:jc w:val="both"/>
        <w:rPr>
          <w:rFonts w:asciiTheme="minorHAnsi" w:eastAsia="Calibri" w:hAnsiTheme="minorHAnsi"/>
          <w:sz w:val="22"/>
          <w:szCs w:val="22"/>
        </w:rPr>
      </w:pPr>
      <w:r w:rsidRPr="00F66573">
        <w:rPr>
          <w:rFonts w:asciiTheme="minorHAnsi" w:eastAsia="Calibri" w:hAnsiTheme="minorHAnsi"/>
          <w:b/>
          <w:sz w:val="22"/>
          <w:szCs w:val="22"/>
        </w:rPr>
        <w:t>Przetwarzanie produktów rolnych</w:t>
      </w:r>
      <w:r w:rsidRPr="00F66573">
        <w:rPr>
          <w:rFonts w:asciiTheme="minorHAnsi" w:eastAsia="Calibri" w:hAnsiTheme="minorHAnsi"/>
          <w:sz w:val="22"/>
          <w:szCs w:val="22"/>
        </w:rPr>
        <w:t xml:space="preserve"> oznacza czynności wykonywane na produkcie rolnym, w wyniku których powstaje produkt będący również produktem rolnym, z wyjątkiem czynności wykonywanych w gospodarstwach,  niezbędnych do przygotowania produktów zwierzęcych lub roślinnych do pierwszej sprzedaży.</w:t>
      </w:r>
    </w:p>
    <w:p w:rsidR="00F66573" w:rsidRDefault="00F66573" w:rsidP="00F66573">
      <w:pPr>
        <w:jc w:val="both"/>
        <w:rPr>
          <w:rFonts w:asciiTheme="minorHAnsi" w:eastAsia="Calibri" w:hAnsiTheme="minorHAnsi"/>
          <w:b/>
          <w:sz w:val="22"/>
          <w:szCs w:val="22"/>
        </w:rPr>
      </w:pPr>
    </w:p>
    <w:p w:rsidR="00F66573" w:rsidRPr="00F66573" w:rsidRDefault="00F66573" w:rsidP="00F66573">
      <w:pPr>
        <w:jc w:val="both"/>
        <w:rPr>
          <w:rFonts w:asciiTheme="minorHAnsi" w:hAnsiTheme="minorHAnsi" w:cs="Arial CE"/>
          <w:sz w:val="22"/>
          <w:szCs w:val="22"/>
        </w:rPr>
      </w:pPr>
      <w:r w:rsidRPr="00F66573">
        <w:rPr>
          <w:rFonts w:asciiTheme="minorHAnsi" w:eastAsia="Calibri" w:hAnsiTheme="minorHAnsi"/>
          <w:b/>
          <w:sz w:val="22"/>
          <w:szCs w:val="22"/>
        </w:rPr>
        <w:t>Wprowadzanie do obrotu produktów rolnych</w:t>
      </w:r>
      <w:r w:rsidRPr="00F66573">
        <w:rPr>
          <w:rFonts w:asciiTheme="minorHAnsi" w:eastAsia="Calibri" w:hAnsiTheme="minorHAnsi"/>
          <w:sz w:val="22"/>
          <w:szCs w:val="22"/>
        </w:rPr>
        <w:t xml:space="preserve"> oznacza posiadanie lub wystawianie produktu w celu sprzedaży, oferowanie go na sprzedaż, dostawę lub każdy inny sposób wprowadzania produktu na rynek, z wyjątkiem jego pierwszej sprzedaży przez producenta podstawowego na rzecz podmiotów zajmujących się odsprzedażą lub przetwórstwem i czynności przygotowujących produkt do pierwszej sprzedaży; sprzedaż produktu przez producenta podstawowego konsumentowi końcowemu uznaje się za wprowadzanie do obrotu, jeśli następuje w odpowiednio wydzielonym do tego celu miejscu</w:t>
      </w:r>
      <w:r w:rsidRPr="00F66573">
        <w:rPr>
          <w:rFonts w:asciiTheme="minorHAnsi" w:hAnsiTheme="minorHAnsi" w:cs="Arial CE"/>
          <w:sz w:val="22"/>
          <w:szCs w:val="22"/>
        </w:rPr>
        <w:t>.</w:t>
      </w:r>
    </w:p>
    <w:p w:rsidR="00F66573" w:rsidRPr="00F66573" w:rsidRDefault="00F66573" w:rsidP="00F66573">
      <w:pPr>
        <w:jc w:val="both"/>
        <w:rPr>
          <w:rFonts w:asciiTheme="minorHAnsi" w:eastAsia="Calibri" w:hAnsiTheme="minorHAnsi"/>
          <w:sz w:val="22"/>
          <w:szCs w:val="22"/>
        </w:rPr>
      </w:pPr>
      <w:r w:rsidRPr="00F66573">
        <w:rPr>
          <w:rFonts w:asciiTheme="minorHAnsi" w:hAnsiTheme="minorHAnsi" w:cs="Arial CE"/>
          <w:sz w:val="22"/>
          <w:szCs w:val="22"/>
        </w:rPr>
        <w:t>Za przetwarzanie lub wprowadzanie do obrotu nie można w tym względzie uznać czynności wykonywanych w gospodarstwach jako niezbędny element przygotowania produktu do pierwszej sprzedaży, takich jak zbiór, koszenie czy młócka zbóż, pakowanie jaj, ani też pierwszej sprzedaży na rzecz podmiotów zajmujących się odsprzedażą lub przetwórstwem</w:t>
      </w:r>
      <w:r w:rsidRPr="00F66573">
        <w:rPr>
          <w:rFonts w:asciiTheme="minorHAnsi" w:eastAsia="Calibri" w:hAnsiTheme="minorHAnsi"/>
          <w:sz w:val="22"/>
          <w:szCs w:val="22"/>
        </w:rPr>
        <w:t xml:space="preserve">. </w:t>
      </w:r>
    </w:p>
    <w:p w:rsidR="00F66573" w:rsidRPr="00F66573" w:rsidRDefault="00F66573" w:rsidP="00F66573">
      <w:pPr>
        <w:pStyle w:val="doc-ti"/>
        <w:spacing w:before="0" w:beforeAutospacing="0" w:after="0" w:afterAutospacing="0"/>
        <w:jc w:val="both"/>
        <w:rPr>
          <w:rFonts w:asciiTheme="minorHAnsi" w:hAnsiTheme="minorHAnsi"/>
          <w:sz w:val="22"/>
          <w:szCs w:val="22"/>
        </w:rPr>
      </w:pPr>
      <w:r w:rsidRPr="00F66573">
        <w:rPr>
          <w:rFonts w:asciiTheme="minorHAnsi" w:hAnsiTheme="minorHAnsi"/>
          <w:sz w:val="22"/>
          <w:szCs w:val="22"/>
        </w:rPr>
        <w:t xml:space="preserve">Zgodnie z art. 1 pkt 1 lit. c) ROZPORZĄDZENIA KOMISJI (UE) NR 1407/2013 z dnia 18 grudnia 2013 r. </w:t>
      </w:r>
      <w:r w:rsidRPr="00F66573">
        <w:rPr>
          <w:rFonts w:asciiTheme="minorHAnsi" w:hAnsiTheme="minorHAnsi"/>
          <w:sz w:val="22"/>
          <w:szCs w:val="22"/>
          <w:u w:val="single"/>
        </w:rPr>
        <w:t>wyklucza się udzielanie pomocy przyznawanej przedsiębiorstwom prowadzącym działalność w sektorze przetwarzania i wprowadzania do obrotu produktów rolnych w następujących przypadkach</w:t>
      </w:r>
      <w:r w:rsidRPr="00F66573">
        <w:rPr>
          <w:rFonts w:asciiTheme="minorHAnsi" w:hAnsiTheme="minorHAnsi"/>
          <w:sz w:val="22"/>
          <w:szCs w:val="22"/>
        </w:rPr>
        <w:t>:</w:t>
      </w:r>
    </w:p>
    <w:p w:rsidR="00F66573" w:rsidRPr="00F66573" w:rsidRDefault="00F66573" w:rsidP="00F66573">
      <w:pPr>
        <w:pStyle w:val="Akapitzlist"/>
        <w:numPr>
          <w:ilvl w:val="0"/>
          <w:numId w:val="67"/>
        </w:numPr>
        <w:spacing w:after="0" w:line="240" w:lineRule="auto"/>
        <w:jc w:val="both"/>
        <w:rPr>
          <w:rFonts w:eastAsia="Times New Roman" w:cs="Times New Roman"/>
          <w:lang w:eastAsia="pl-PL"/>
        </w:rPr>
      </w:pPr>
      <w:r w:rsidRPr="00F66573">
        <w:rPr>
          <w:rFonts w:eastAsia="Times New Roman" w:cs="Times New Roman"/>
          <w:lang w:eastAsia="pl-PL"/>
        </w:rPr>
        <w:t>kiedy wysokość pomocy ustalana jest na podstawie ceny lub ilości takich produktów nabytych od producentów podstawowych lub wprowadzonych na rynek przez przedsiębiorstwa objęte pomocą;</w:t>
      </w:r>
    </w:p>
    <w:p w:rsidR="00F66573" w:rsidRPr="00F66573" w:rsidRDefault="00F66573" w:rsidP="00F66573">
      <w:pPr>
        <w:pStyle w:val="Akapitzlist"/>
        <w:numPr>
          <w:ilvl w:val="0"/>
          <w:numId w:val="67"/>
        </w:numPr>
        <w:spacing w:after="0" w:line="240" w:lineRule="auto"/>
        <w:jc w:val="both"/>
        <w:rPr>
          <w:rFonts w:eastAsia="Times New Roman" w:cs="Times New Roman"/>
          <w:lang w:eastAsia="pl-PL"/>
        </w:rPr>
      </w:pPr>
      <w:r w:rsidRPr="00F66573">
        <w:rPr>
          <w:rFonts w:eastAsia="Times New Roman" w:cs="Times New Roman"/>
          <w:lang w:eastAsia="pl-PL"/>
        </w:rPr>
        <w:t>kiedy przyznanie pomocy zależy od faktu przekazania jej w części lub w całości producentom podstawowym.</w:t>
      </w:r>
    </w:p>
    <w:p w:rsidR="00F66573" w:rsidRPr="00F66573" w:rsidRDefault="00F66573" w:rsidP="00F66573">
      <w:pPr>
        <w:jc w:val="both"/>
        <w:rPr>
          <w:rFonts w:asciiTheme="minorHAnsi" w:hAnsiTheme="minorHAnsi"/>
          <w:sz w:val="22"/>
          <w:szCs w:val="22"/>
        </w:rPr>
      </w:pPr>
    </w:p>
    <w:p w:rsidR="00F66573" w:rsidRPr="00F66573" w:rsidRDefault="00F66573" w:rsidP="00F66573">
      <w:pPr>
        <w:jc w:val="both"/>
        <w:rPr>
          <w:rFonts w:asciiTheme="minorHAnsi" w:eastAsia="Calibri" w:hAnsiTheme="minorHAnsi"/>
          <w:sz w:val="22"/>
          <w:szCs w:val="22"/>
        </w:rPr>
      </w:pPr>
      <w:r w:rsidRPr="00F66573">
        <w:rPr>
          <w:rFonts w:asciiTheme="minorHAnsi" w:eastAsia="Calibri" w:hAnsiTheme="minorHAnsi"/>
          <w:sz w:val="22"/>
          <w:szCs w:val="22"/>
        </w:rPr>
        <w:t xml:space="preserve">W związku z powyższym przepisy dopuszczają, poza dwoma w/w przypadkami, udzielanie pomocy de </w:t>
      </w:r>
      <w:proofErr w:type="spellStart"/>
      <w:r w:rsidRPr="00F66573">
        <w:rPr>
          <w:rFonts w:asciiTheme="minorHAnsi" w:eastAsia="Calibri" w:hAnsiTheme="minorHAnsi"/>
          <w:sz w:val="22"/>
          <w:szCs w:val="22"/>
        </w:rPr>
        <w:t>minimis</w:t>
      </w:r>
      <w:proofErr w:type="spellEnd"/>
      <w:r w:rsidRPr="00F66573">
        <w:rPr>
          <w:rFonts w:asciiTheme="minorHAnsi" w:eastAsia="Calibri" w:hAnsiTheme="minorHAnsi"/>
          <w:sz w:val="22"/>
          <w:szCs w:val="22"/>
        </w:rPr>
        <w:t xml:space="preserve"> w zakresie działalności dotyczącej przetwarzania i wprowadzania do obrotu produktów rolnych.</w:t>
      </w:r>
    </w:p>
    <w:p w:rsidR="00F66573" w:rsidRPr="00F66573" w:rsidRDefault="00F66573" w:rsidP="00F66573">
      <w:pPr>
        <w:pStyle w:val="Akapitzlist"/>
        <w:spacing w:after="0" w:line="240" w:lineRule="auto"/>
        <w:ind w:left="0"/>
        <w:jc w:val="both"/>
        <w:rPr>
          <w:rFonts w:eastAsia="Times New Roman" w:cs="Arial CE"/>
          <w:lang w:eastAsia="pl-PL"/>
        </w:rPr>
      </w:pPr>
    </w:p>
    <w:p w:rsidR="00F66573" w:rsidRPr="00F66573" w:rsidRDefault="00F66573" w:rsidP="00F66573">
      <w:pPr>
        <w:pStyle w:val="Akapitzlist"/>
        <w:spacing w:after="0" w:line="240" w:lineRule="auto"/>
        <w:ind w:left="0"/>
        <w:jc w:val="both"/>
        <w:rPr>
          <w:rFonts w:eastAsia="Times New Roman" w:cs="Arial CE"/>
          <w:lang w:eastAsia="pl-PL"/>
        </w:rPr>
      </w:pPr>
    </w:p>
    <w:p w:rsidR="00F66573" w:rsidRPr="00F66573" w:rsidRDefault="00F66573" w:rsidP="00F66573">
      <w:pPr>
        <w:jc w:val="both"/>
        <w:rPr>
          <w:rFonts w:asciiTheme="minorHAnsi" w:eastAsia="Calibri" w:hAnsiTheme="minorHAnsi"/>
          <w:b/>
          <w:sz w:val="22"/>
          <w:szCs w:val="22"/>
        </w:rPr>
      </w:pPr>
      <w:r w:rsidRPr="00F66573">
        <w:rPr>
          <w:rFonts w:asciiTheme="minorHAnsi" w:eastAsia="Calibri" w:hAnsiTheme="minorHAnsi"/>
          <w:b/>
          <w:sz w:val="22"/>
          <w:szCs w:val="22"/>
        </w:rPr>
        <w:t>Tabela 16 Lista produktów rolnych określona w Załączniku I do TFUE.</w:t>
      </w:r>
    </w:p>
    <w:tbl>
      <w:tblPr>
        <w:tblStyle w:val="Tabela-Siatka"/>
        <w:tblW w:w="8789" w:type="dxa"/>
        <w:tblInd w:w="250" w:type="dxa"/>
        <w:tblLook w:val="04A0"/>
      </w:tblPr>
      <w:tblGrid>
        <w:gridCol w:w="2126"/>
        <w:gridCol w:w="9"/>
        <w:gridCol w:w="6654"/>
      </w:tblGrid>
      <w:tr w:rsidR="00F66573" w:rsidRPr="00F66573" w:rsidTr="00134AA9">
        <w:trPr>
          <w:trHeight w:val="956"/>
        </w:trPr>
        <w:tc>
          <w:tcPr>
            <w:tcW w:w="2135" w:type="dxa"/>
            <w:gridSpan w:val="2"/>
            <w:vAlign w:val="center"/>
          </w:tcPr>
          <w:p w:rsidR="00F66573" w:rsidRPr="00F66573" w:rsidRDefault="00F66573" w:rsidP="00134AA9">
            <w:pPr>
              <w:spacing w:before="100" w:beforeAutospacing="1" w:after="100" w:afterAutospacing="1"/>
              <w:rPr>
                <w:rFonts w:asciiTheme="minorHAnsi" w:hAnsiTheme="minorHAnsi"/>
                <w:b/>
                <w:sz w:val="22"/>
                <w:szCs w:val="22"/>
              </w:rPr>
            </w:pPr>
            <w:r w:rsidRPr="00F66573">
              <w:rPr>
                <w:rFonts w:asciiTheme="minorHAnsi" w:hAnsiTheme="minorHAnsi"/>
                <w:b/>
                <w:sz w:val="22"/>
                <w:szCs w:val="22"/>
              </w:rPr>
              <w:lastRenderedPageBreak/>
              <w:br/>
              <w:t>Dział nomenklatury brukselskiej</w:t>
            </w:r>
          </w:p>
        </w:tc>
        <w:tc>
          <w:tcPr>
            <w:tcW w:w="6654" w:type="dxa"/>
            <w:vAlign w:val="bottom"/>
          </w:tcPr>
          <w:p w:rsidR="00F66573" w:rsidRPr="00F66573" w:rsidRDefault="00F66573" w:rsidP="00134AA9">
            <w:pPr>
              <w:spacing w:before="100" w:beforeAutospacing="1" w:after="100" w:afterAutospacing="1"/>
              <w:rPr>
                <w:rFonts w:asciiTheme="minorHAnsi" w:hAnsiTheme="minorHAnsi"/>
                <w:b/>
                <w:sz w:val="22"/>
                <w:szCs w:val="22"/>
              </w:rPr>
            </w:pPr>
            <w:r w:rsidRPr="00F66573">
              <w:rPr>
                <w:rFonts w:asciiTheme="minorHAnsi" w:hAnsiTheme="minorHAnsi"/>
                <w:b/>
                <w:sz w:val="22"/>
                <w:szCs w:val="22"/>
              </w:rPr>
              <w:br/>
              <w:t>Opis produktów</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1</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Zwierzęta żywe</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2</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Mięso i podroby jadalne</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3</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Ryby, skorupiaki, mięczaki i inne bezkręgowce wodne</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4</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Produkty mleczarskie; jaja ptasie; miód naturalny; jadalne produkty pochodzenia zwierzęcego, gdzie indziej niewymienione ani niewłączone</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5</w:t>
            </w:r>
          </w:p>
        </w:tc>
        <w:tc>
          <w:tcPr>
            <w:tcW w:w="6654" w:type="dxa"/>
            <w:vAlign w:val="center"/>
          </w:tcPr>
          <w:p w:rsidR="00F66573" w:rsidRPr="00F66573" w:rsidRDefault="00F66573" w:rsidP="00134AA9">
            <w:pPr>
              <w:rPr>
                <w:rFonts w:asciiTheme="minorHAnsi" w:hAnsiTheme="minorHAnsi" w:cs="Arial CE"/>
                <w:sz w:val="22"/>
                <w:szCs w:val="22"/>
              </w:rPr>
            </w:pP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05.04</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Jelita, pęcherze i żołądki zwierząt (z wyjątkiem rybich), całe lub w kawałkach, świeże, chłodzone, mrożone, solone, w solance, suszone lub wędzone</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05.15</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Produkty pochodzenia zwierzęcego, gdzie indziej niewymienione ani niewłączone; martwe zwierzęta objęte działami 1 lub 3, nienadające się do spożycia przez ludzi</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6</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Żywe drzewa i inne rośliny; bulwy, korzenie i podobne; cięte i ozdobne liście</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7</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Warzywa oraz niektóre korzenie i bulwy jadalne</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8</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Owoce i orzechy jadalne; skórki owoców cytrusowych lub melonów</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9</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 xml:space="preserve">Kawa, herbata i przyprawy, z wyjątkiem </w:t>
            </w:r>
            <w:proofErr w:type="spellStart"/>
            <w:r w:rsidRPr="00F66573">
              <w:rPr>
                <w:rFonts w:asciiTheme="minorHAnsi" w:hAnsiTheme="minorHAnsi" w:cs="Arial CE"/>
                <w:sz w:val="22"/>
                <w:szCs w:val="22"/>
              </w:rPr>
              <w:t>herba</w:t>
            </w:r>
            <w:proofErr w:type="spellEnd"/>
            <w:r w:rsidRPr="00F66573">
              <w:rPr>
                <w:rFonts w:asciiTheme="minorHAnsi" w:hAnsiTheme="minorHAnsi" w:cs="Arial CE"/>
                <w:sz w:val="22"/>
                <w:szCs w:val="22"/>
              </w:rPr>
              <w:t xml:space="preserve"> mate (pozycja Nr 09.03)</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10</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Zboża</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11</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Produkty przemysłu młynarskiego; słód; skrobie; inulina; gluten pszenny</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12</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Nasiona i owoce oleiste; ziarna, nasiona i owoce różne; rośliny przemysłowe i lecznicze; słoma i pasza</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13</w:t>
            </w:r>
          </w:p>
        </w:tc>
        <w:tc>
          <w:tcPr>
            <w:tcW w:w="6654" w:type="dxa"/>
            <w:vAlign w:val="center"/>
          </w:tcPr>
          <w:p w:rsidR="00F66573" w:rsidRPr="00F66573" w:rsidRDefault="00F66573" w:rsidP="00134AA9">
            <w:pPr>
              <w:rPr>
                <w:rFonts w:asciiTheme="minorHAnsi" w:hAnsiTheme="minorHAnsi" w:cs="Arial CE"/>
                <w:sz w:val="22"/>
                <w:szCs w:val="22"/>
              </w:rPr>
            </w:pP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ex 13.03</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Pektyna</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15</w:t>
            </w:r>
          </w:p>
        </w:tc>
        <w:tc>
          <w:tcPr>
            <w:tcW w:w="6654" w:type="dxa"/>
            <w:vAlign w:val="center"/>
          </w:tcPr>
          <w:p w:rsidR="00F66573" w:rsidRPr="00F66573" w:rsidRDefault="00F66573" w:rsidP="00134AA9">
            <w:pPr>
              <w:rPr>
                <w:rFonts w:asciiTheme="minorHAnsi" w:hAnsiTheme="minorHAnsi" w:cs="Arial CE"/>
                <w:sz w:val="22"/>
                <w:szCs w:val="22"/>
              </w:rPr>
            </w:pP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15.01</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Słonina i inny przetworzony tłuszcz wieprzowy; przetworzony tłuszcz drobiowy</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15.02</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Nieprzetworzone tłuszcze wołowe, owcze i koźle; łój (łącznie z „premier jus”) wytwarzany z tych tłuszczy</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15.03</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Stearyna z tłuszczu, oleju i łoju; olej z tłuszczu, oliwy i łoju, nieemulgowany, niemieszany i niepreparowany</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15.04</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Tłuszcze i oleje z ryb i ssaków morskich, oczyszczane lub nie</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15.07</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Tłuszcze roślinne, płynne lub stałe, surowe, rafinowane lub oczyszczane</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15.12</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Tłuszcze i oleje zwierzęce oraz roślinne, uwodorniane, rafinowane lub nie, ale bez dalszej przeróbki</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15.13</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Margaryna, sztuczna słonina i inne preparowane tłuszcze jadalne</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15.17</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Pozostałości po oczyszczaniu substancji tłuszczowych i wosków zwierzęcych lub roślinnych</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16</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Przetwory z mięsa, ryb lub skorupiaków, mięczaków i innych bezkręgowców wodnych</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17</w:t>
            </w:r>
          </w:p>
        </w:tc>
        <w:tc>
          <w:tcPr>
            <w:tcW w:w="6654" w:type="dxa"/>
            <w:vAlign w:val="center"/>
          </w:tcPr>
          <w:p w:rsidR="00F66573" w:rsidRPr="00F66573" w:rsidRDefault="00F66573" w:rsidP="00134AA9">
            <w:pPr>
              <w:rPr>
                <w:rFonts w:asciiTheme="minorHAnsi" w:hAnsiTheme="minorHAnsi" w:cs="Arial CE"/>
                <w:sz w:val="22"/>
                <w:szCs w:val="22"/>
              </w:rPr>
            </w:pP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17.01</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Cukier trzcinowy lub buraczany i chemicznie czysta sacharoza, w postaci stałej:</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17.02</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Inne rodzaje cukru; syropy cukrowe; miód syntetyczny (zmieszany z naturalnym lub nie); karmel</w:t>
            </w:r>
          </w:p>
        </w:tc>
      </w:tr>
      <w:tr w:rsidR="00F66573" w:rsidRPr="00F66573" w:rsidTr="00134AA9">
        <w:trPr>
          <w:trHeight w:val="27"/>
        </w:trPr>
        <w:tc>
          <w:tcPr>
            <w:tcW w:w="2135"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17.03</w:t>
            </w:r>
          </w:p>
        </w:tc>
        <w:tc>
          <w:tcPr>
            <w:tcW w:w="6654"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Melasa, odbarwiona lub nie</w:t>
            </w: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lastRenderedPageBreak/>
              <w:t xml:space="preserve">17.05 </w:t>
            </w:r>
            <w:r w:rsidRPr="00F66573">
              <w:rPr>
                <w:rFonts w:asciiTheme="minorHAnsi" w:hAnsiTheme="minorHAnsi" w:cs="Arial CE"/>
                <w:sz w:val="22"/>
                <w:szCs w:val="22"/>
              </w:rPr>
              <w:footnoteReference w:id="1"/>
            </w:r>
          </w:p>
        </w:tc>
        <w:tc>
          <w:tcPr>
            <w:tcW w:w="6663"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Cukry, syropy, aromatyzowana melasa lub z dodatkiem barwników (w tym cukier waniliowy lub wanilina), z wyjątkiem soków owocowych z dodatkiem cukru w jakichkolwiek proporcjach</w:t>
            </w: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18</w:t>
            </w:r>
          </w:p>
        </w:tc>
        <w:tc>
          <w:tcPr>
            <w:tcW w:w="6663" w:type="dxa"/>
            <w:gridSpan w:val="2"/>
            <w:vAlign w:val="center"/>
          </w:tcPr>
          <w:p w:rsidR="00F66573" w:rsidRPr="00F66573" w:rsidRDefault="00F66573" w:rsidP="00134AA9">
            <w:pPr>
              <w:rPr>
                <w:rFonts w:asciiTheme="minorHAnsi" w:hAnsiTheme="minorHAnsi" w:cs="Arial CE"/>
                <w:sz w:val="22"/>
                <w:szCs w:val="22"/>
              </w:rPr>
            </w:pP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18.01</w:t>
            </w:r>
          </w:p>
        </w:tc>
        <w:tc>
          <w:tcPr>
            <w:tcW w:w="6663"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Ziarna kakaowe, całe lub łamane, surowe lub palone</w:t>
            </w: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18.02</w:t>
            </w:r>
          </w:p>
        </w:tc>
        <w:tc>
          <w:tcPr>
            <w:tcW w:w="6663"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Kakaowe łuski, łupiny, osłonki i inne odpady z kakao</w:t>
            </w: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20</w:t>
            </w:r>
          </w:p>
        </w:tc>
        <w:tc>
          <w:tcPr>
            <w:tcW w:w="6663"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Przetwory z warzyw, owoców, orzechów lub innych części roślin</w:t>
            </w: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22</w:t>
            </w:r>
          </w:p>
        </w:tc>
        <w:tc>
          <w:tcPr>
            <w:tcW w:w="6663" w:type="dxa"/>
            <w:gridSpan w:val="2"/>
            <w:vAlign w:val="center"/>
          </w:tcPr>
          <w:p w:rsidR="00F66573" w:rsidRPr="00F66573" w:rsidRDefault="00F66573" w:rsidP="00134AA9">
            <w:pPr>
              <w:rPr>
                <w:rFonts w:asciiTheme="minorHAnsi" w:hAnsiTheme="minorHAnsi" w:cs="Arial CE"/>
                <w:sz w:val="22"/>
                <w:szCs w:val="22"/>
              </w:rPr>
            </w:pP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22.04</w:t>
            </w:r>
          </w:p>
        </w:tc>
        <w:tc>
          <w:tcPr>
            <w:tcW w:w="6663"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Moszcz winogronowy, fermentujący lub z fermentacją zatrzymaną w inny sposób niż przez dodanie alkoholu</w:t>
            </w: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22.05</w:t>
            </w:r>
          </w:p>
        </w:tc>
        <w:tc>
          <w:tcPr>
            <w:tcW w:w="6663"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Wino ze świeżych winogron; moszcz winogronowy z fermentacją zatrzymaną przez dodanie alkoholu</w:t>
            </w: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22.07</w:t>
            </w:r>
          </w:p>
        </w:tc>
        <w:tc>
          <w:tcPr>
            <w:tcW w:w="6663"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Inne napoje na bazie fermentacji (np. jabłecznik, wino z gruszek i miód pitny)</w:t>
            </w: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 xml:space="preserve">ex 22.08 </w:t>
            </w:r>
            <w:r w:rsidRPr="00F66573">
              <w:rPr>
                <w:rFonts w:asciiTheme="minorHAnsi" w:hAnsiTheme="minorHAnsi" w:cs="Arial CE"/>
                <w:sz w:val="22"/>
                <w:szCs w:val="22"/>
              </w:rPr>
              <w:sym w:font="Symbol" w:char="F02A"/>
            </w:r>
            <w:r w:rsidRPr="00F66573">
              <w:rPr>
                <w:rFonts w:asciiTheme="minorHAnsi" w:hAnsiTheme="minorHAnsi" w:cs="Arial CE"/>
                <w:sz w:val="22"/>
                <w:szCs w:val="22"/>
              </w:rPr>
              <w:t xml:space="preserve"> </w:t>
            </w:r>
            <w:r w:rsidRPr="00F66573">
              <w:rPr>
                <w:rFonts w:asciiTheme="minorHAnsi" w:hAnsiTheme="minorHAnsi" w:cs="Arial CE"/>
                <w:sz w:val="22"/>
                <w:szCs w:val="22"/>
              </w:rPr>
              <w:br/>
              <w:t xml:space="preserve">ex 22.09 </w:t>
            </w:r>
            <w:r w:rsidRPr="00F66573">
              <w:rPr>
                <w:rFonts w:asciiTheme="minorHAnsi" w:hAnsiTheme="minorHAnsi" w:cs="Arial CE"/>
                <w:sz w:val="22"/>
                <w:szCs w:val="22"/>
              </w:rPr>
              <w:sym w:font="Symbol" w:char="F02A"/>
            </w:r>
          </w:p>
        </w:tc>
        <w:tc>
          <w:tcPr>
            <w:tcW w:w="6663"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Alkohol etylowy, denaturowany lub nie, o jakiejkolwiek mocy, otrzymywany z produktów rolnych, o których mowa w załączniku I, z wyłączeniem wódek, likierów i innych napojów spirytusowych, złożone preparaty alkoholowe (znane jako „skoncentrowane ekstrakty”) do wyrobu napojów</w:t>
            </w: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 xml:space="preserve">ex 22.10 </w:t>
            </w:r>
            <w:r w:rsidRPr="00F66573">
              <w:rPr>
                <w:rFonts w:asciiTheme="minorHAnsi" w:hAnsiTheme="minorHAnsi" w:cs="Arial CE"/>
                <w:sz w:val="22"/>
                <w:szCs w:val="22"/>
              </w:rPr>
              <w:sym w:font="Symbol" w:char="F02A"/>
            </w:r>
          </w:p>
        </w:tc>
        <w:tc>
          <w:tcPr>
            <w:tcW w:w="6663"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Ocet i jego substytuty</w:t>
            </w: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23</w:t>
            </w:r>
          </w:p>
        </w:tc>
        <w:tc>
          <w:tcPr>
            <w:tcW w:w="6663"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Pozostałości i odpady przemysłu spożywczego; gotowa pasza dla zwierząt</w:t>
            </w: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24</w:t>
            </w:r>
          </w:p>
        </w:tc>
        <w:tc>
          <w:tcPr>
            <w:tcW w:w="6663" w:type="dxa"/>
            <w:gridSpan w:val="2"/>
            <w:vAlign w:val="center"/>
          </w:tcPr>
          <w:p w:rsidR="00F66573" w:rsidRPr="00F66573" w:rsidRDefault="00F66573" w:rsidP="00134AA9">
            <w:pPr>
              <w:rPr>
                <w:rFonts w:asciiTheme="minorHAnsi" w:hAnsiTheme="minorHAnsi" w:cs="Arial CE"/>
                <w:sz w:val="22"/>
                <w:szCs w:val="22"/>
              </w:rPr>
            </w:pP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24.01</w:t>
            </w:r>
          </w:p>
        </w:tc>
        <w:tc>
          <w:tcPr>
            <w:tcW w:w="6663"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Tytoń nieprzetworzony; odpady tytoniowe</w:t>
            </w: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45</w:t>
            </w:r>
          </w:p>
        </w:tc>
        <w:tc>
          <w:tcPr>
            <w:tcW w:w="6663" w:type="dxa"/>
            <w:gridSpan w:val="2"/>
            <w:vAlign w:val="center"/>
          </w:tcPr>
          <w:p w:rsidR="00F66573" w:rsidRPr="00F66573" w:rsidRDefault="00F66573" w:rsidP="00134AA9">
            <w:pPr>
              <w:rPr>
                <w:rFonts w:asciiTheme="minorHAnsi" w:hAnsiTheme="minorHAnsi" w:cs="Arial CE"/>
                <w:sz w:val="22"/>
                <w:szCs w:val="22"/>
              </w:rPr>
            </w:pP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45.01</w:t>
            </w:r>
          </w:p>
        </w:tc>
        <w:tc>
          <w:tcPr>
            <w:tcW w:w="6663"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Korek naturalny surowy; odpady korka; korek kruszony, granulowany lub mielony:</w:t>
            </w: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Dział 54</w:t>
            </w:r>
          </w:p>
        </w:tc>
        <w:tc>
          <w:tcPr>
            <w:tcW w:w="6663" w:type="dxa"/>
            <w:gridSpan w:val="2"/>
            <w:vAlign w:val="center"/>
          </w:tcPr>
          <w:p w:rsidR="00F66573" w:rsidRPr="00F66573" w:rsidRDefault="00F66573" w:rsidP="00134AA9">
            <w:pPr>
              <w:rPr>
                <w:rFonts w:asciiTheme="minorHAnsi" w:hAnsiTheme="minorHAnsi" w:cs="Arial CE"/>
                <w:sz w:val="22"/>
                <w:szCs w:val="22"/>
              </w:rPr>
            </w:pP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54.01</w:t>
            </w:r>
          </w:p>
        </w:tc>
        <w:tc>
          <w:tcPr>
            <w:tcW w:w="6663"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Len surowy lub przetworzony ale nieprzędzony; pakuły i odpady lniane (w tym skrawki workowe lub rozwłóknianie)</w:t>
            </w: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 xml:space="preserve">Dział 57 </w:t>
            </w:r>
          </w:p>
        </w:tc>
        <w:tc>
          <w:tcPr>
            <w:tcW w:w="6663" w:type="dxa"/>
            <w:gridSpan w:val="2"/>
            <w:vAlign w:val="center"/>
          </w:tcPr>
          <w:p w:rsidR="00F66573" w:rsidRPr="00F66573" w:rsidRDefault="00F66573" w:rsidP="00134AA9">
            <w:pPr>
              <w:rPr>
                <w:rFonts w:asciiTheme="minorHAnsi" w:hAnsiTheme="minorHAnsi" w:cs="Arial CE"/>
                <w:sz w:val="22"/>
                <w:szCs w:val="22"/>
              </w:rPr>
            </w:pPr>
          </w:p>
        </w:tc>
      </w:tr>
      <w:tr w:rsidR="00F66573" w:rsidRPr="00F66573" w:rsidTr="00134AA9">
        <w:trPr>
          <w:trHeight w:val="27"/>
        </w:trPr>
        <w:tc>
          <w:tcPr>
            <w:tcW w:w="2126" w:type="dxa"/>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57.01</w:t>
            </w:r>
          </w:p>
        </w:tc>
        <w:tc>
          <w:tcPr>
            <w:tcW w:w="6663" w:type="dxa"/>
            <w:gridSpan w:val="2"/>
            <w:vAlign w:val="center"/>
          </w:tcPr>
          <w:p w:rsidR="00F66573" w:rsidRPr="00F66573" w:rsidRDefault="00F66573" w:rsidP="00134AA9">
            <w:pPr>
              <w:rPr>
                <w:rFonts w:asciiTheme="minorHAnsi" w:hAnsiTheme="minorHAnsi" w:cs="Arial CE"/>
                <w:sz w:val="22"/>
                <w:szCs w:val="22"/>
              </w:rPr>
            </w:pPr>
            <w:r w:rsidRPr="00F66573">
              <w:rPr>
                <w:rFonts w:asciiTheme="minorHAnsi" w:hAnsiTheme="minorHAnsi" w:cs="Arial CE"/>
                <w:sz w:val="22"/>
                <w:szCs w:val="22"/>
              </w:rPr>
              <w:t>Konopie naturalne (</w:t>
            </w:r>
            <w:proofErr w:type="spellStart"/>
            <w:r w:rsidRPr="00F66573">
              <w:rPr>
                <w:rFonts w:asciiTheme="minorHAnsi" w:hAnsiTheme="minorHAnsi" w:cs="Arial CE"/>
                <w:sz w:val="22"/>
                <w:szCs w:val="22"/>
              </w:rPr>
              <w:t>Cannabis</w:t>
            </w:r>
            <w:proofErr w:type="spellEnd"/>
            <w:r w:rsidRPr="00F66573">
              <w:rPr>
                <w:rFonts w:asciiTheme="minorHAnsi" w:hAnsiTheme="minorHAnsi" w:cs="Arial CE"/>
                <w:sz w:val="22"/>
                <w:szCs w:val="22"/>
              </w:rPr>
              <w:t xml:space="preserve"> </w:t>
            </w:r>
            <w:proofErr w:type="spellStart"/>
            <w:r w:rsidRPr="00F66573">
              <w:rPr>
                <w:rFonts w:asciiTheme="minorHAnsi" w:hAnsiTheme="minorHAnsi" w:cs="Arial CE"/>
                <w:sz w:val="22"/>
                <w:szCs w:val="22"/>
              </w:rPr>
              <w:t>sativa</w:t>
            </w:r>
            <w:proofErr w:type="spellEnd"/>
            <w:r w:rsidRPr="00F66573">
              <w:rPr>
                <w:rFonts w:asciiTheme="minorHAnsi" w:hAnsiTheme="minorHAnsi" w:cs="Arial CE"/>
                <w:sz w:val="22"/>
                <w:szCs w:val="22"/>
              </w:rPr>
              <w:t>), surowe lub przetworzone ale nieprzędzone; pakuły i odpady z konopi naturalnych (w tym liny oraz skrawki workowe lub rozwłókniane)</w:t>
            </w:r>
          </w:p>
        </w:tc>
      </w:tr>
    </w:tbl>
    <w:p w:rsidR="00F66573" w:rsidRPr="00F66573" w:rsidRDefault="00F66573" w:rsidP="00F66573">
      <w:pPr>
        <w:autoSpaceDE w:val="0"/>
        <w:autoSpaceDN w:val="0"/>
        <w:adjustRightInd w:val="0"/>
        <w:jc w:val="both"/>
        <w:rPr>
          <w:rFonts w:asciiTheme="minorHAnsi" w:hAnsiTheme="minorHAnsi"/>
          <w:sz w:val="22"/>
          <w:szCs w:val="22"/>
        </w:rPr>
      </w:pPr>
    </w:p>
    <w:p w:rsidR="00F66573" w:rsidRPr="00F66573" w:rsidRDefault="00F66573" w:rsidP="00F66573">
      <w:pPr>
        <w:autoSpaceDE w:val="0"/>
        <w:autoSpaceDN w:val="0"/>
        <w:adjustRightInd w:val="0"/>
        <w:jc w:val="both"/>
        <w:rPr>
          <w:rFonts w:asciiTheme="minorHAnsi" w:hAnsiTheme="minorHAnsi"/>
          <w:sz w:val="22"/>
          <w:szCs w:val="22"/>
        </w:rPr>
      </w:pPr>
      <w:r w:rsidRPr="00F66573">
        <w:rPr>
          <w:rFonts w:asciiTheme="minorHAnsi" w:hAnsiTheme="minorHAnsi"/>
          <w:sz w:val="22"/>
          <w:szCs w:val="22"/>
        </w:rPr>
        <w:t>Wykaz kodów PKD odpowiadających produkcji podstawowej produktów rolnych znajduje się w tabeli 17.</w:t>
      </w:r>
    </w:p>
    <w:p w:rsidR="00F66573" w:rsidRPr="00F66573" w:rsidRDefault="00F66573" w:rsidP="00F66573">
      <w:pPr>
        <w:autoSpaceDE w:val="0"/>
        <w:autoSpaceDN w:val="0"/>
        <w:adjustRightInd w:val="0"/>
        <w:jc w:val="both"/>
        <w:rPr>
          <w:rFonts w:asciiTheme="minorHAnsi" w:hAnsiTheme="minorHAnsi"/>
          <w:sz w:val="22"/>
          <w:szCs w:val="22"/>
        </w:rPr>
      </w:pPr>
    </w:p>
    <w:p w:rsidR="00F66573" w:rsidRDefault="00F66573">
      <w:pPr>
        <w:spacing w:after="160" w:line="259" w:lineRule="auto"/>
        <w:rPr>
          <w:rFonts w:asciiTheme="minorHAnsi" w:eastAsiaTheme="minorHAnsi" w:hAnsiTheme="minorHAnsi" w:cstheme="minorBidi"/>
          <w:b/>
          <w:bCs/>
          <w:sz w:val="22"/>
          <w:szCs w:val="22"/>
          <w:lang w:eastAsia="en-US"/>
        </w:rPr>
      </w:pPr>
      <w:r>
        <w:rPr>
          <w:sz w:val="22"/>
          <w:szCs w:val="22"/>
        </w:rPr>
        <w:br w:type="page"/>
      </w:r>
    </w:p>
    <w:p w:rsidR="00F66573" w:rsidRPr="00F66573" w:rsidRDefault="00F66573" w:rsidP="00F66573">
      <w:pPr>
        <w:pStyle w:val="Legenda"/>
        <w:rPr>
          <w:color w:val="auto"/>
          <w:sz w:val="22"/>
          <w:szCs w:val="22"/>
        </w:rPr>
      </w:pPr>
      <w:r w:rsidRPr="00F66573">
        <w:rPr>
          <w:color w:val="auto"/>
          <w:sz w:val="22"/>
          <w:szCs w:val="22"/>
        </w:rPr>
        <w:lastRenderedPageBreak/>
        <w:t>Tabela 17 Kody PKD produkcji podstawowej produktów rolnych.</w:t>
      </w:r>
    </w:p>
    <w:tbl>
      <w:tblPr>
        <w:tblW w:w="10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8101"/>
      </w:tblGrid>
      <w:tr w:rsidR="00F66573" w:rsidRPr="00F66573" w:rsidTr="00134AA9">
        <w:tc>
          <w:tcPr>
            <w:tcW w:w="1951" w:type="dxa"/>
          </w:tcPr>
          <w:p w:rsidR="00F66573" w:rsidRPr="00F66573" w:rsidRDefault="00F66573" w:rsidP="00134AA9">
            <w:pPr>
              <w:autoSpaceDE w:val="0"/>
              <w:autoSpaceDN w:val="0"/>
              <w:adjustRightInd w:val="0"/>
              <w:ind w:right="-250"/>
              <w:jc w:val="both"/>
              <w:rPr>
                <w:rFonts w:asciiTheme="minorHAnsi" w:hAnsiTheme="minorHAnsi"/>
                <w:b/>
                <w:sz w:val="22"/>
                <w:szCs w:val="22"/>
              </w:rPr>
            </w:pPr>
            <w:r w:rsidRPr="00F66573">
              <w:rPr>
                <w:rFonts w:asciiTheme="minorHAnsi" w:hAnsiTheme="minorHAnsi"/>
                <w:b/>
                <w:sz w:val="22"/>
                <w:szCs w:val="22"/>
              </w:rPr>
              <w:t>Podklasa PKD</w:t>
            </w:r>
          </w:p>
        </w:tc>
        <w:tc>
          <w:tcPr>
            <w:tcW w:w="8101" w:type="dxa"/>
          </w:tcPr>
          <w:p w:rsidR="00F66573" w:rsidRPr="00F66573" w:rsidRDefault="00F66573" w:rsidP="00134AA9">
            <w:pPr>
              <w:autoSpaceDE w:val="0"/>
              <w:autoSpaceDN w:val="0"/>
              <w:adjustRightInd w:val="0"/>
              <w:jc w:val="both"/>
              <w:rPr>
                <w:rFonts w:asciiTheme="minorHAnsi" w:hAnsiTheme="minorHAnsi"/>
                <w:b/>
                <w:sz w:val="22"/>
                <w:szCs w:val="22"/>
              </w:rPr>
            </w:pPr>
            <w:r w:rsidRPr="00F66573">
              <w:rPr>
                <w:rFonts w:asciiTheme="minorHAnsi" w:hAnsiTheme="minorHAnsi"/>
                <w:b/>
                <w:sz w:val="22"/>
                <w:szCs w:val="22"/>
              </w:rPr>
              <w:t xml:space="preserve">Wyszczególnienie </w:t>
            </w:r>
          </w:p>
        </w:tc>
      </w:tr>
      <w:tr w:rsidR="00F66573" w:rsidRPr="00F66573" w:rsidTr="00134AA9">
        <w:tc>
          <w:tcPr>
            <w:tcW w:w="1951" w:type="dxa"/>
          </w:tcPr>
          <w:p w:rsidR="00F66573" w:rsidRPr="00F66573" w:rsidRDefault="00F66573" w:rsidP="00134AA9">
            <w:pPr>
              <w:autoSpaceDE w:val="0"/>
              <w:autoSpaceDN w:val="0"/>
              <w:adjustRightInd w:val="0"/>
              <w:ind w:right="-250"/>
              <w:jc w:val="both"/>
              <w:rPr>
                <w:rFonts w:asciiTheme="minorHAnsi" w:hAnsiTheme="minorHAnsi"/>
                <w:b/>
                <w:sz w:val="22"/>
                <w:szCs w:val="22"/>
              </w:rPr>
            </w:pPr>
            <w:r w:rsidRPr="00F66573">
              <w:rPr>
                <w:rFonts w:asciiTheme="minorHAnsi" w:hAnsiTheme="minorHAnsi"/>
                <w:b/>
                <w:sz w:val="22"/>
                <w:szCs w:val="22"/>
              </w:rPr>
              <w:t>01.11.Z</w:t>
            </w:r>
          </w:p>
        </w:tc>
        <w:tc>
          <w:tcPr>
            <w:tcW w:w="8101" w:type="dxa"/>
          </w:tcPr>
          <w:p w:rsidR="00F66573" w:rsidRPr="00F66573" w:rsidRDefault="00F66573" w:rsidP="00134AA9">
            <w:pPr>
              <w:autoSpaceDE w:val="0"/>
              <w:autoSpaceDN w:val="0"/>
              <w:adjustRightInd w:val="0"/>
              <w:ind w:right="-250"/>
              <w:jc w:val="both"/>
              <w:rPr>
                <w:rFonts w:asciiTheme="minorHAnsi" w:hAnsiTheme="minorHAnsi"/>
                <w:b/>
                <w:sz w:val="22"/>
                <w:szCs w:val="22"/>
              </w:rPr>
            </w:pPr>
            <w:r w:rsidRPr="00F66573">
              <w:rPr>
                <w:rFonts w:asciiTheme="minorHAnsi" w:hAnsiTheme="minorHAnsi"/>
                <w:b/>
                <w:sz w:val="22"/>
                <w:szCs w:val="22"/>
              </w:rPr>
              <w:t>Uprawa zbóż, roślin strączkowych i roślin oleistych na nasiona, z wyłączeniem ryżu</w:t>
            </w:r>
          </w:p>
          <w:p w:rsidR="00F66573" w:rsidRPr="00F66573" w:rsidRDefault="00F66573" w:rsidP="00F66573">
            <w:pPr>
              <w:pStyle w:val="Akapitzlist"/>
              <w:numPr>
                <w:ilvl w:val="0"/>
                <w:numId w:val="2"/>
              </w:numPr>
              <w:spacing w:before="100" w:beforeAutospacing="1" w:after="100" w:afterAutospacing="1" w:line="240" w:lineRule="auto"/>
              <w:rPr>
                <w:rFonts w:eastAsia="Times New Roman" w:cs="Times New Roman"/>
                <w:lang w:eastAsia="pl-PL"/>
              </w:rPr>
            </w:pPr>
            <w:r w:rsidRPr="00F66573">
              <w:rPr>
                <w:rFonts w:eastAsia="Times New Roman" w:cs="Times New Roman"/>
                <w:lang w:eastAsia="pl-PL"/>
              </w:rPr>
              <w:t xml:space="preserve"> uprawę zbóż, takich jak:</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pszenica,</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kukurydza,</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proso,</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sorgo,</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jęczmień,</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żyto,</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owies,</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pozostałe zboża, gdzie indziej niesklasyfikowane,</w:t>
            </w:r>
          </w:p>
          <w:p w:rsidR="00F66573" w:rsidRPr="00F66573" w:rsidRDefault="00F66573" w:rsidP="00F66573">
            <w:pPr>
              <w:pStyle w:val="Akapitzlist"/>
              <w:numPr>
                <w:ilvl w:val="0"/>
                <w:numId w:val="2"/>
              </w:numPr>
              <w:spacing w:before="100" w:beforeAutospacing="1" w:after="100" w:afterAutospacing="1" w:line="240" w:lineRule="auto"/>
              <w:rPr>
                <w:rFonts w:eastAsia="Times New Roman" w:cs="Times New Roman"/>
                <w:lang w:eastAsia="pl-PL"/>
              </w:rPr>
            </w:pPr>
            <w:r w:rsidRPr="00F66573">
              <w:rPr>
                <w:rFonts w:eastAsia="Times New Roman" w:cs="Times New Roman"/>
                <w:lang w:eastAsia="pl-PL"/>
              </w:rPr>
              <w:t>uprawę roślin strączkowych, takich jak:</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fasola,</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bób,</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ciecierzyca,</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proofErr w:type="spellStart"/>
            <w:r w:rsidRPr="00F66573">
              <w:rPr>
                <w:rFonts w:asciiTheme="minorHAnsi" w:hAnsiTheme="minorHAnsi"/>
                <w:sz w:val="22"/>
                <w:szCs w:val="22"/>
              </w:rPr>
              <w:t>wspięga</w:t>
            </w:r>
            <w:proofErr w:type="spellEnd"/>
            <w:r w:rsidRPr="00F66573">
              <w:rPr>
                <w:rFonts w:asciiTheme="minorHAnsi" w:hAnsiTheme="minorHAnsi"/>
                <w:sz w:val="22"/>
                <w:szCs w:val="22"/>
              </w:rPr>
              <w:t xml:space="preserve"> chińska,</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soczewica,</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łubin,</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groch,</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proofErr w:type="spellStart"/>
            <w:r w:rsidRPr="00F66573">
              <w:rPr>
                <w:rFonts w:asciiTheme="minorHAnsi" w:hAnsiTheme="minorHAnsi"/>
                <w:sz w:val="22"/>
                <w:szCs w:val="22"/>
              </w:rPr>
              <w:t>nikla</w:t>
            </w:r>
            <w:proofErr w:type="spellEnd"/>
            <w:r w:rsidRPr="00F66573">
              <w:rPr>
                <w:rFonts w:asciiTheme="minorHAnsi" w:hAnsiTheme="minorHAnsi"/>
                <w:sz w:val="22"/>
                <w:szCs w:val="22"/>
              </w:rPr>
              <w:t xml:space="preserve"> indyjska,</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pozostałe rośliny strączkowe,</w:t>
            </w:r>
          </w:p>
          <w:p w:rsidR="00F66573" w:rsidRPr="00F66573" w:rsidRDefault="00F66573" w:rsidP="00F66573">
            <w:pPr>
              <w:pStyle w:val="Akapitzlist"/>
              <w:numPr>
                <w:ilvl w:val="0"/>
                <w:numId w:val="2"/>
              </w:numPr>
              <w:spacing w:before="100" w:beforeAutospacing="1" w:after="100" w:afterAutospacing="1" w:line="240" w:lineRule="auto"/>
              <w:rPr>
                <w:rFonts w:eastAsia="Times New Roman" w:cs="Times New Roman"/>
                <w:lang w:eastAsia="pl-PL"/>
              </w:rPr>
            </w:pPr>
            <w:r w:rsidRPr="00F66573">
              <w:rPr>
                <w:rFonts w:eastAsia="Times New Roman" w:cs="Times New Roman"/>
                <w:lang w:eastAsia="pl-PL"/>
              </w:rPr>
              <w:t>uprawę roślin oleistych na nasiona, takich jak:</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soja,</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orzeszki ziemne,</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bawełna,</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rącznik,</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siemię lniane,</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gorczyca,</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rzepak,</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szafran,</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sezam,</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słonecznik,</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pozostałe rośliny oleiste uprawiane na nasiona.</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Z wyłączeniem:</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uprawy ryżu, sklasyfikowanej w 01.12.Z,</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uprawy kukurydzy cukrowej, sklasyfikowanej w 01.13.Z,</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uprawy kukurydzy pastewnej, sklasyfikowanej w 01.19.Z,</w:t>
            </w:r>
          </w:p>
          <w:p w:rsidR="00F66573" w:rsidRPr="00F66573" w:rsidRDefault="00F66573" w:rsidP="00F66573">
            <w:pPr>
              <w:numPr>
                <w:ilvl w:val="1"/>
                <w:numId w:val="2"/>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uprawy drzew oleistych na owoce, sklasyfikowanej w 01.26.Z.</w:t>
            </w:r>
          </w:p>
        </w:tc>
      </w:tr>
      <w:tr w:rsidR="00F66573" w:rsidRPr="00F66573" w:rsidTr="00134AA9">
        <w:tc>
          <w:tcPr>
            <w:tcW w:w="1951" w:type="dxa"/>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eastAsia="pl-PL"/>
              </w:rPr>
              <w:t>01.12.Z</w:t>
            </w:r>
          </w:p>
        </w:tc>
        <w:tc>
          <w:tcPr>
            <w:tcW w:w="8101" w:type="dxa"/>
          </w:tcPr>
          <w:p w:rsidR="00F66573" w:rsidRPr="00F66573" w:rsidRDefault="00F66573" w:rsidP="00134AA9">
            <w:pPr>
              <w:pStyle w:val="ISIC-InclusionsInd1"/>
              <w:tabs>
                <w:tab w:val="clear" w:pos="1440"/>
              </w:tabs>
              <w:ind w:left="0" w:firstLine="0"/>
              <w:rPr>
                <w:rFonts w:asciiTheme="minorHAnsi" w:hAnsiTheme="minorHAnsi"/>
                <w:b/>
                <w:sz w:val="22"/>
                <w:szCs w:val="22"/>
                <w:lang w:val="pl-PL" w:eastAsia="pl-PL"/>
              </w:rPr>
            </w:pPr>
            <w:r w:rsidRPr="00F66573">
              <w:rPr>
                <w:rFonts w:asciiTheme="minorHAnsi" w:hAnsiTheme="minorHAnsi"/>
                <w:b/>
                <w:sz w:val="22"/>
                <w:szCs w:val="22"/>
                <w:lang w:val="pl-PL" w:eastAsia="pl-PL"/>
              </w:rPr>
              <w:t>Uprawa ryżu</w:t>
            </w: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p>
        </w:tc>
      </w:tr>
      <w:tr w:rsidR="00F66573" w:rsidRPr="00F66573" w:rsidTr="00134AA9">
        <w:tc>
          <w:tcPr>
            <w:tcW w:w="1951" w:type="dxa"/>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01.13.Z</w:t>
            </w:r>
          </w:p>
        </w:tc>
        <w:tc>
          <w:tcPr>
            <w:tcW w:w="8101" w:type="dxa"/>
          </w:tcPr>
          <w:p w:rsidR="00F66573" w:rsidRPr="00F66573" w:rsidRDefault="00F66573" w:rsidP="00134AA9">
            <w:pPr>
              <w:pStyle w:val="ISIC-InclusionsInd1"/>
              <w:tabs>
                <w:tab w:val="clear" w:pos="1440"/>
              </w:tabs>
              <w:ind w:left="0" w:firstLine="0"/>
              <w:rPr>
                <w:rFonts w:asciiTheme="minorHAnsi" w:hAnsiTheme="minorHAnsi"/>
                <w:b/>
                <w:sz w:val="22"/>
                <w:szCs w:val="22"/>
                <w:lang w:val="pl-PL" w:eastAsia="pl-PL"/>
              </w:rPr>
            </w:pPr>
            <w:r w:rsidRPr="00F66573">
              <w:rPr>
                <w:rFonts w:asciiTheme="minorHAnsi" w:hAnsiTheme="minorHAnsi"/>
                <w:b/>
                <w:sz w:val="22"/>
                <w:szCs w:val="22"/>
                <w:lang w:val="pl-PL" w:eastAsia="pl-PL"/>
              </w:rPr>
              <w:t>Uprawa warzyw, włączając melony oraz uprawa roślin korzeniowych i roślin bulwiastych</w:t>
            </w:r>
          </w:p>
          <w:p w:rsidR="00F66573" w:rsidRPr="00F66573" w:rsidRDefault="00F66573" w:rsidP="00134AA9">
            <w:pPr>
              <w:pStyle w:val="ISIC-InclusionsInd1"/>
              <w:tabs>
                <w:tab w:val="clear" w:pos="1440"/>
              </w:tabs>
              <w:ind w:left="0" w:firstLine="0"/>
              <w:rPr>
                <w:rFonts w:asciiTheme="minorHAnsi" w:hAnsiTheme="minorHAnsi"/>
                <w:b/>
                <w:sz w:val="22"/>
                <w:szCs w:val="22"/>
                <w:lang w:val="pl-PL" w:eastAsia="pl-PL"/>
              </w:rPr>
            </w:pP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Podklasa ta obejmuje:</w:t>
            </w:r>
          </w:p>
          <w:p w:rsidR="00F66573" w:rsidRPr="00F66573" w:rsidRDefault="00F66573" w:rsidP="00F66573">
            <w:pPr>
              <w:numPr>
                <w:ilvl w:val="0"/>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lastRenderedPageBreak/>
              <w:t>uprawę warzyw kwiatostanowych, liściastych i łodygowych ,takich jak:</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karczochy,</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szparagi,</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kapusta,</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kalafiory i brokuły,</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sałata i cykoria,</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szpinak,</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pozostałe warzywa kwiatostanowe, liściaste i łodygowe,</w:t>
            </w:r>
          </w:p>
          <w:p w:rsidR="00F66573" w:rsidRPr="00F66573" w:rsidRDefault="00F66573" w:rsidP="00F66573">
            <w:pPr>
              <w:numPr>
                <w:ilvl w:val="0"/>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warzyw owocowych, takich jak:</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ogórki,</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bakłażany,</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pomidory,</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papryka,</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arbuzy,</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kantalupy,</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melony,</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pozostałe warzywa uprawiane na owoce,</w:t>
            </w:r>
          </w:p>
          <w:p w:rsidR="00F66573" w:rsidRPr="00F66573" w:rsidRDefault="00F66573" w:rsidP="00F66573">
            <w:pPr>
              <w:numPr>
                <w:ilvl w:val="0"/>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warzyw korzeniowych, bulwiastych i cebulowych, takich jak:</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marchew,</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rzepa,</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czosnek,</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cebula, włączając szalotkę,</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por i pozostałe warzywa cebulowe,</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pozostałe warzywa korzeniowe i bulwiaste,</w:t>
            </w:r>
          </w:p>
          <w:p w:rsidR="00F66573" w:rsidRPr="00F66573" w:rsidRDefault="00F66573" w:rsidP="00F66573">
            <w:pPr>
              <w:numPr>
                <w:ilvl w:val="0"/>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grzybów, w tym trufli,</w:t>
            </w:r>
          </w:p>
          <w:p w:rsidR="00F66573" w:rsidRPr="00F66573" w:rsidRDefault="00F66573" w:rsidP="00F66573">
            <w:pPr>
              <w:numPr>
                <w:ilvl w:val="0"/>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buraków cukrowych,</w:t>
            </w:r>
          </w:p>
          <w:p w:rsidR="00F66573" w:rsidRPr="00F66573" w:rsidRDefault="00F66573" w:rsidP="00F66573">
            <w:pPr>
              <w:numPr>
                <w:ilvl w:val="0"/>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kukurydzy cukrowej,</w:t>
            </w:r>
          </w:p>
          <w:p w:rsidR="00F66573" w:rsidRPr="00F66573" w:rsidRDefault="00F66573" w:rsidP="00F66573">
            <w:pPr>
              <w:numPr>
                <w:ilvl w:val="0"/>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pozostałych warzyw,</w:t>
            </w:r>
          </w:p>
          <w:p w:rsidR="00F66573" w:rsidRPr="00F66573" w:rsidRDefault="00F66573" w:rsidP="00F66573">
            <w:pPr>
              <w:numPr>
                <w:ilvl w:val="0"/>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nasion warzyw, z wyłączeniem nasion buraków pastewnych,</w:t>
            </w:r>
          </w:p>
          <w:p w:rsidR="00F66573" w:rsidRPr="00F66573" w:rsidRDefault="00F66573" w:rsidP="00F66573">
            <w:pPr>
              <w:numPr>
                <w:ilvl w:val="0"/>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roślin korzeniowych i bulwiastych, takich jak:</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słodkie ziemniaki (pataty, bataty),</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maniok,</w:t>
            </w:r>
          </w:p>
          <w:p w:rsidR="00F66573" w:rsidRPr="00F66573" w:rsidRDefault="00F66573" w:rsidP="00F66573">
            <w:pPr>
              <w:numPr>
                <w:ilvl w:val="1"/>
                <w:numId w:val="3"/>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pozostałe rośliny korzeniowe i bulwiaste.</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4"/>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produkcji nasion buraków pastewnych, sklasyfikowanej w 01.19.Z</w:t>
            </w:r>
          </w:p>
          <w:p w:rsidR="00F66573" w:rsidRPr="00F66573" w:rsidRDefault="00F66573" w:rsidP="00F66573">
            <w:pPr>
              <w:numPr>
                <w:ilvl w:val="0"/>
                <w:numId w:val="4"/>
              </w:numPr>
              <w:spacing w:before="100" w:beforeAutospacing="1" w:after="100" w:afterAutospacing="1"/>
              <w:rPr>
                <w:rFonts w:asciiTheme="minorHAnsi" w:hAnsiTheme="minorHAnsi"/>
                <w:sz w:val="22"/>
                <w:szCs w:val="22"/>
              </w:rPr>
            </w:pPr>
            <w:r w:rsidRPr="00F66573">
              <w:rPr>
                <w:rFonts w:asciiTheme="minorHAnsi" w:hAnsiTheme="minorHAnsi"/>
                <w:sz w:val="22"/>
                <w:szCs w:val="22"/>
              </w:rPr>
              <w:t xml:space="preserve">uprawy chili i papryki słodkiej (z rodzaju </w:t>
            </w:r>
            <w:proofErr w:type="spellStart"/>
            <w:r w:rsidRPr="00F66573">
              <w:rPr>
                <w:rFonts w:asciiTheme="minorHAnsi" w:hAnsiTheme="minorHAnsi"/>
                <w:sz w:val="22"/>
                <w:szCs w:val="22"/>
              </w:rPr>
              <w:t>Capsicum</w:t>
            </w:r>
            <w:proofErr w:type="spellEnd"/>
            <w:r w:rsidRPr="00F66573">
              <w:rPr>
                <w:rFonts w:asciiTheme="minorHAnsi" w:hAnsiTheme="minorHAnsi"/>
                <w:sz w:val="22"/>
                <w:szCs w:val="22"/>
              </w:rPr>
              <w:t xml:space="preserve">),pieprzu (z rodziny </w:t>
            </w:r>
            <w:proofErr w:type="spellStart"/>
            <w:r w:rsidRPr="00F66573">
              <w:rPr>
                <w:rFonts w:asciiTheme="minorHAnsi" w:hAnsiTheme="minorHAnsi"/>
                <w:sz w:val="22"/>
                <w:szCs w:val="22"/>
              </w:rPr>
              <w:t>Piper</w:t>
            </w:r>
            <w:proofErr w:type="spellEnd"/>
            <w:r w:rsidRPr="00F66573">
              <w:rPr>
                <w:rFonts w:asciiTheme="minorHAnsi" w:hAnsiTheme="minorHAnsi"/>
                <w:sz w:val="22"/>
                <w:szCs w:val="22"/>
              </w:rPr>
              <w:t>) oraz pozostałych roślin przyprawowych i aromatycznych, sklasyfikowanych w 01.28.Z,</w:t>
            </w:r>
          </w:p>
          <w:p w:rsidR="00F66573" w:rsidRPr="00F66573" w:rsidRDefault="00F66573" w:rsidP="00F66573">
            <w:pPr>
              <w:numPr>
                <w:ilvl w:val="0"/>
                <w:numId w:val="4"/>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uprawy grzybni, sklasyfikowanej w 01.30.Z.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ind w:left="284"/>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 xml:space="preserve">    01.14.Z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0" w:firstLine="0"/>
              <w:rPr>
                <w:rFonts w:asciiTheme="minorHAnsi" w:hAnsiTheme="minorHAnsi"/>
                <w:b/>
                <w:sz w:val="22"/>
                <w:szCs w:val="22"/>
                <w:lang w:val="pl-PL" w:eastAsia="pl-PL"/>
              </w:rPr>
            </w:pPr>
            <w:r w:rsidRPr="00F66573">
              <w:rPr>
                <w:rFonts w:asciiTheme="minorHAnsi" w:hAnsiTheme="minorHAnsi"/>
                <w:b/>
                <w:sz w:val="22"/>
                <w:szCs w:val="22"/>
                <w:lang w:val="pl-PL" w:eastAsia="pl-PL"/>
              </w:rPr>
              <w:t>Uprawa trzciny cukrowej</w:t>
            </w:r>
          </w:p>
          <w:p w:rsidR="00F66573" w:rsidRPr="00F66573" w:rsidRDefault="00F66573" w:rsidP="00134AA9">
            <w:pPr>
              <w:pStyle w:val="ISIC-InclusionsInd1"/>
              <w:tabs>
                <w:tab w:val="clear" w:pos="1440"/>
              </w:tabs>
              <w:ind w:left="284" w:firstLine="0"/>
              <w:rPr>
                <w:rFonts w:asciiTheme="minorHAnsi" w:hAnsiTheme="minorHAnsi"/>
                <w:sz w:val="22"/>
                <w:szCs w:val="22"/>
                <w:lang w:val="pl-PL" w:eastAsia="pl-PL"/>
              </w:rPr>
            </w:pP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01.15.Z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0" w:firstLine="0"/>
              <w:rPr>
                <w:rFonts w:asciiTheme="minorHAnsi" w:hAnsiTheme="minorHAnsi"/>
                <w:b/>
                <w:sz w:val="22"/>
                <w:szCs w:val="22"/>
                <w:lang w:val="pl-PL" w:eastAsia="pl-PL"/>
              </w:rPr>
            </w:pPr>
            <w:r w:rsidRPr="00F66573">
              <w:rPr>
                <w:rFonts w:asciiTheme="minorHAnsi" w:hAnsiTheme="minorHAnsi"/>
                <w:b/>
                <w:sz w:val="22"/>
                <w:szCs w:val="22"/>
                <w:lang w:val="pl-PL" w:eastAsia="pl-PL"/>
              </w:rPr>
              <w:t>Uprawa tytoniu</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Z wyłączeniem:</w:t>
            </w:r>
          </w:p>
          <w:p w:rsidR="00F66573" w:rsidRPr="00F66573" w:rsidRDefault="00F66573" w:rsidP="00F66573">
            <w:pPr>
              <w:numPr>
                <w:ilvl w:val="0"/>
                <w:numId w:val="5"/>
              </w:numPr>
              <w:spacing w:before="100" w:beforeAutospacing="1" w:after="100" w:afterAutospacing="1"/>
              <w:rPr>
                <w:rFonts w:asciiTheme="minorHAnsi" w:hAnsiTheme="minorHAnsi"/>
                <w:sz w:val="22"/>
                <w:szCs w:val="22"/>
              </w:rPr>
            </w:pPr>
            <w:r w:rsidRPr="00F66573">
              <w:rPr>
                <w:rFonts w:asciiTheme="minorHAnsi" w:hAnsiTheme="minorHAnsi"/>
                <w:sz w:val="22"/>
                <w:szCs w:val="22"/>
              </w:rPr>
              <w:lastRenderedPageBreak/>
              <w:t>produkcji wyrobów tytoniowych, sklasyfikowanej w 12.00.Z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01.16.Z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0" w:firstLine="0"/>
              <w:rPr>
                <w:rFonts w:asciiTheme="minorHAnsi" w:hAnsiTheme="minorHAnsi"/>
                <w:b/>
                <w:sz w:val="22"/>
                <w:szCs w:val="22"/>
                <w:lang w:val="pl-PL" w:eastAsia="pl-PL"/>
              </w:rPr>
            </w:pPr>
            <w:r w:rsidRPr="00F66573">
              <w:rPr>
                <w:rFonts w:asciiTheme="minorHAnsi" w:hAnsiTheme="minorHAnsi"/>
                <w:b/>
                <w:sz w:val="22"/>
                <w:szCs w:val="22"/>
                <w:lang w:val="pl-PL" w:eastAsia="pl-PL"/>
              </w:rPr>
              <w:t>Uprawa roślin włóknistych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6"/>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bawełny,</w:t>
            </w:r>
          </w:p>
          <w:p w:rsidR="00F66573" w:rsidRPr="00F66573" w:rsidRDefault="00F66573" w:rsidP="00F66573">
            <w:pPr>
              <w:numPr>
                <w:ilvl w:val="0"/>
                <w:numId w:val="6"/>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juty, ketmii konopiowatej i pozostałych roślin na włókna łykowe,</w:t>
            </w:r>
          </w:p>
          <w:p w:rsidR="00F66573" w:rsidRPr="00F66573" w:rsidRDefault="00F66573" w:rsidP="00F66573">
            <w:pPr>
              <w:numPr>
                <w:ilvl w:val="0"/>
                <w:numId w:val="6"/>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lnu i konopi,</w:t>
            </w:r>
          </w:p>
          <w:p w:rsidR="00F66573" w:rsidRPr="00F66573" w:rsidRDefault="00F66573" w:rsidP="00F66573">
            <w:pPr>
              <w:numPr>
                <w:ilvl w:val="0"/>
                <w:numId w:val="6"/>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sizalu i pozostałych roślin z rodziny agawy na włókna tekstylne,</w:t>
            </w:r>
          </w:p>
          <w:p w:rsidR="00F66573" w:rsidRPr="00F66573" w:rsidRDefault="00F66573" w:rsidP="00F66573">
            <w:pPr>
              <w:numPr>
                <w:ilvl w:val="0"/>
                <w:numId w:val="6"/>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konopi manilskich, ramii i pozostałych roślin na włókna tekstylne,</w:t>
            </w:r>
          </w:p>
          <w:p w:rsidR="00F66573" w:rsidRPr="00F66573" w:rsidRDefault="00F66573" w:rsidP="00F66573">
            <w:pPr>
              <w:numPr>
                <w:ilvl w:val="0"/>
                <w:numId w:val="6"/>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pozostałych roślin włóknistych,</w:t>
            </w:r>
          </w:p>
          <w:p w:rsidR="00F66573" w:rsidRPr="00F66573" w:rsidRDefault="00F66573" w:rsidP="00F66573">
            <w:pPr>
              <w:numPr>
                <w:ilvl w:val="0"/>
                <w:numId w:val="6"/>
              </w:numPr>
              <w:spacing w:before="100" w:beforeAutospacing="1" w:after="100" w:afterAutospacing="1"/>
              <w:rPr>
                <w:rFonts w:asciiTheme="minorHAnsi" w:hAnsiTheme="minorHAnsi"/>
                <w:sz w:val="22"/>
                <w:szCs w:val="22"/>
              </w:rPr>
            </w:pPr>
            <w:r w:rsidRPr="00F66573">
              <w:rPr>
                <w:rFonts w:asciiTheme="minorHAnsi" w:hAnsiTheme="minorHAnsi"/>
                <w:sz w:val="22"/>
                <w:szCs w:val="22"/>
              </w:rPr>
              <w:t>roszenie roślin włóknistych przeprowadzane w warunkach naturalnych.</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ind w:left="0" w:firstLine="0"/>
              <w:jc w:val="center"/>
              <w:rPr>
                <w:rFonts w:asciiTheme="minorHAnsi" w:hAnsiTheme="minorHAnsi"/>
                <w:b/>
                <w:sz w:val="22"/>
                <w:szCs w:val="22"/>
                <w:lang w:val="pl-PL" w:eastAsia="pl-PL"/>
              </w:rPr>
            </w:pPr>
            <w:r w:rsidRPr="00F66573">
              <w:rPr>
                <w:rFonts w:asciiTheme="minorHAnsi" w:hAnsiTheme="minorHAnsi"/>
                <w:b/>
                <w:sz w:val="22"/>
                <w:szCs w:val="22"/>
                <w:lang w:val="pl-PL" w:eastAsia="pl-PL"/>
              </w:rPr>
              <w:t>01.19.Z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0" w:firstLine="0"/>
              <w:rPr>
                <w:rFonts w:asciiTheme="minorHAnsi" w:hAnsiTheme="minorHAnsi"/>
                <w:b/>
                <w:sz w:val="22"/>
                <w:szCs w:val="22"/>
                <w:lang w:val="pl-PL" w:eastAsia="pl-PL"/>
              </w:rPr>
            </w:pPr>
            <w:r w:rsidRPr="00F66573">
              <w:rPr>
                <w:rFonts w:asciiTheme="minorHAnsi" w:hAnsiTheme="minorHAnsi"/>
                <w:b/>
                <w:sz w:val="22"/>
                <w:szCs w:val="22"/>
                <w:lang w:val="pl-PL" w:eastAsia="pl-PL"/>
              </w:rPr>
              <w:t>Pozostałe uprawy rolne inne niż wieloletnie</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 pozostałe uprawy rolne inne niż wieloletnie, takie jak:</w:t>
            </w:r>
          </w:p>
          <w:p w:rsidR="00F66573" w:rsidRPr="00F66573" w:rsidRDefault="00F66573" w:rsidP="00F66573">
            <w:pPr>
              <w:numPr>
                <w:ilvl w:val="0"/>
                <w:numId w:val="7"/>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uprawa brukwi, buraków pastewnych, korzeni pastewnych, koniczyny, lucerny (</w:t>
            </w:r>
            <w:proofErr w:type="spellStart"/>
            <w:r w:rsidRPr="00F66573">
              <w:rPr>
                <w:rFonts w:asciiTheme="minorHAnsi" w:hAnsiTheme="minorHAnsi"/>
                <w:sz w:val="22"/>
                <w:szCs w:val="22"/>
              </w:rPr>
              <w:t>alfalfa</w:t>
            </w:r>
            <w:proofErr w:type="spellEnd"/>
            <w:r w:rsidRPr="00F66573">
              <w:rPr>
                <w:rFonts w:asciiTheme="minorHAnsi" w:hAnsiTheme="minorHAnsi"/>
                <w:sz w:val="22"/>
                <w:szCs w:val="22"/>
              </w:rPr>
              <w:t>), esparcety, kukurydzy pastewnej i pozostałych traw innych niż rośliny wieloletnie, kapusty pastewnej i podobnych roślin pastewnych,</w:t>
            </w:r>
          </w:p>
          <w:p w:rsidR="00F66573" w:rsidRPr="00F66573" w:rsidRDefault="00F66573" w:rsidP="00F66573">
            <w:pPr>
              <w:numPr>
                <w:ilvl w:val="0"/>
                <w:numId w:val="7"/>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uprawa gryki,</w:t>
            </w:r>
          </w:p>
          <w:p w:rsidR="00F66573" w:rsidRPr="00F66573" w:rsidRDefault="00F66573" w:rsidP="00F66573">
            <w:pPr>
              <w:numPr>
                <w:ilvl w:val="0"/>
                <w:numId w:val="7"/>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produkcja nasion buraka pastewnego,</w:t>
            </w:r>
          </w:p>
          <w:p w:rsidR="00F66573" w:rsidRPr="00F66573" w:rsidRDefault="00F66573" w:rsidP="00F66573">
            <w:pPr>
              <w:numPr>
                <w:ilvl w:val="0"/>
                <w:numId w:val="7"/>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produkcja nasion pozostałych roślin pastewnych,</w:t>
            </w:r>
          </w:p>
          <w:p w:rsidR="00F66573" w:rsidRPr="00F66573" w:rsidRDefault="00F66573" w:rsidP="00F66573">
            <w:pPr>
              <w:numPr>
                <w:ilvl w:val="0"/>
                <w:numId w:val="7"/>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uprawa kwiatów,</w:t>
            </w:r>
          </w:p>
          <w:p w:rsidR="00F66573" w:rsidRPr="00F66573" w:rsidRDefault="00F66573" w:rsidP="00F66573">
            <w:pPr>
              <w:numPr>
                <w:ilvl w:val="0"/>
                <w:numId w:val="7"/>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produkcja kwiatów ciętych oraz pączków kwiatowych,</w:t>
            </w:r>
          </w:p>
          <w:p w:rsidR="00F66573" w:rsidRPr="00F66573" w:rsidRDefault="00F66573" w:rsidP="00F66573">
            <w:pPr>
              <w:numPr>
                <w:ilvl w:val="0"/>
                <w:numId w:val="7"/>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produkcja nasion kwiatów.</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8"/>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produkcji nasion buraka cukrowego, sklasyfikowanej w 01.13.Z,</w:t>
            </w:r>
          </w:p>
          <w:p w:rsidR="00F66573" w:rsidRPr="00F66573" w:rsidRDefault="00F66573" w:rsidP="00F66573">
            <w:pPr>
              <w:numPr>
                <w:ilvl w:val="0"/>
                <w:numId w:val="8"/>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uprawy roślin przyprawowych, aromatycznych innych niż rośliny wieloletnie, do produkcji leków i wyrobów farmaceutycznych, sklasyfikowanej w 01.28.Z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01.21.Z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0" w:firstLine="0"/>
              <w:rPr>
                <w:rFonts w:asciiTheme="minorHAnsi" w:hAnsiTheme="minorHAnsi"/>
                <w:b/>
                <w:sz w:val="22"/>
                <w:szCs w:val="22"/>
                <w:lang w:val="pl-PL" w:eastAsia="pl-PL"/>
              </w:rPr>
            </w:pPr>
            <w:r w:rsidRPr="00F66573">
              <w:rPr>
                <w:rFonts w:asciiTheme="minorHAnsi" w:hAnsiTheme="minorHAnsi"/>
                <w:b/>
                <w:sz w:val="22"/>
                <w:szCs w:val="22"/>
                <w:lang w:val="pl-PL" w:eastAsia="pl-PL"/>
              </w:rPr>
              <w:t>Uprawa winogron</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9"/>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winogron na wino i winogron stołowych w winnicach.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10"/>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produkcji wina, sklasyfikowanej w 11.02.Z.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01.22.Z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Uprawa drzew i krzewów owocowych tropikalnych i podzwrotnikowych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 uprawę drzew i krzewów owocowych tropikalnych i podzwrotnikowych:</w:t>
            </w:r>
          </w:p>
          <w:p w:rsidR="00F66573" w:rsidRPr="00F66573" w:rsidRDefault="00F66573" w:rsidP="00F66573">
            <w:pPr>
              <w:numPr>
                <w:ilvl w:val="0"/>
                <w:numId w:val="11"/>
              </w:numPr>
              <w:spacing w:before="100" w:beforeAutospacing="1" w:after="100" w:afterAutospacing="1"/>
              <w:rPr>
                <w:rFonts w:asciiTheme="minorHAnsi" w:hAnsiTheme="minorHAnsi"/>
                <w:sz w:val="22"/>
                <w:szCs w:val="22"/>
              </w:rPr>
            </w:pPr>
            <w:r w:rsidRPr="00F66573">
              <w:rPr>
                <w:rFonts w:asciiTheme="minorHAnsi" w:hAnsiTheme="minorHAnsi"/>
                <w:sz w:val="22"/>
                <w:szCs w:val="22"/>
              </w:rPr>
              <w:lastRenderedPageBreak/>
              <w:t>awokado,</w:t>
            </w:r>
          </w:p>
          <w:p w:rsidR="00F66573" w:rsidRPr="00F66573" w:rsidRDefault="00F66573" w:rsidP="00F66573">
            <w:pPr>
              <w:numPr>
                <w:ilvl w:val="0"/>
                <w:numId w:val="11"/>
              </w:numPr>
              <w:spacing w:before="100" w:beforeAutospacing="1" w:after="100" w:afterAutospacing="1"/>
              <w:rPr>
                <w:rFonts w:asciiTheme="minorHAnsi" w:hAnsiTheme="minorHAnsi"/>
                <w:sz w:val="22"/>
                <w:szCs w:val="22"/>
              </w:rPr>
            </w:pPr>
            <w:r w:rsidRPr="00F66573">
              <w:rPr>
                <w:rFonts w:asciiTheme="minorHAnsi" w:hAnsiTheme="minorHAnsi"/>
                <w:sz w:val="22"/>
                <w:szCs w:val="22"/>
              </w:rPr>
              <w:t>bananów i </w:t>
            </w:r>
            <w:proofErr w:type="spellStart"/>
            <w:r w:rsidRPr="00F66573">
              <w:rPr>
                <w:rFonts w:asciiTheme="minorHAnsi" w:hAnsiTheme="minorHAnsi"/>
                <w:sz w:val="22"/>
                <w:szCs w:val="22"/>
              </w:rPr>
              <w:t>plantanów</w:t>
            </w:r>
            <w:proofErr w:type="spellEnd"/>
            <w:r w:rsidRPr="00F66573">
              <w:rPr>
                <w:rFonts w:asciiTheme="minorHAnsi" w:hAnsiTheme="minorHAnsi"/>
                <w:sz w:val="22"/>
                <w:szCs w:val="22"/>
              </w:rPr>
              <w:t>,</w:t>
            </w:r>
          </w:p>
          <w:p w:rsidR="00F66573" w:rsidRPr="00F66573" w:rsidRDefault="00F66573" w:rsidP="00F66573">
            <w:pPr>
              <w:numPr>
                <w:ilvl w:val="0"/>
                <w:numId w:val="11"/>
              </w:numPr>
              <w:spacing w:before="100" w:beforeAutospacing="1" w:after="100" w:afterAutospacing="1"/>
              <w:rPr>
                <w:rFonts w:asciiTheme="minorHAnsi" w:hAnsiTheme="minorHAnsi"/>
                <w:sz w:val="22"/>
                <w:szCs w:val="22"/>
              </w:rPr>
            </w:pPr>
            <w:r w:rsidRPr="00F66573">
              <w:rPr>
                <w:rFonts w:asciiTheme="minorHAnsi" w:hAnsiTheme="minorHAnsi"/>
                <w:sz w:val="22"/>
                <w:szCs w:val="22"/>
              </w:rPr>
              <w:t>daktyli,</w:t>
            </w:r>
          </w:p>
          <w:p w:rsidR="00F66573" w:rsidRPr="00F66573" w:rsidRDefault="00F66573" w:rsidP="00F66573">
            <w:pPr>
              <w:numPr>
                <w:ilvl w:val="0"/>
                <w:numId w:val="11"/>
              </w:numPr>
              <w:spacing w:before="100" w:beforeAutospacing="1" w:after="100" w:afterAutospacing="1"/>
              <w:rPr>
                <w:rFonts w:asciiTheme="minorHAnsi" w:hAnsiTheme="minorHAnsi"/>
                <w:sz w:val="22"/>
                <w:szCs w:val="22"/>
              </w:rPr>
            </w:pPr>
            <w:r w:rsidRPr="00F66573">
              <w:rPr>
                <w:rFonts w:asciiTheme="minorHAnsi" w:hAnsiTheme="minorHAnsi"/>
                <w:sz w:val="22"/>
                <w:szCs w:val="22"/>
              </w:rPr>
              <w:t>fig,</w:t>
            </w:r>
          </w:p>
          <w:p w:rsidR="00F66573" w:rsidRPr="00F66573" w:rsidRDefault="00F66573" w:rsidP="00F66573">
            <w:pPr>
              <w:numPr>
                <w:ilvl w:val="0"/>
                <w:numId w:val="11"/>
              </w:numPr>
              <w:spacing w:before="100" w:beforeAutospacing="1" w:after="100" w:afterAutospacing="1"/>
              <w:rPr>
                <w:rFonts w:asciiTheme="minorHAnsi" w:hAnsiTheme="minorHAnsi"/>
                <w:sz w:val="22"/>
                <w:szCs w:val="22"/>
              </w:rPr>
            </w:pPr>
            <w:r w:rsidRPr="00F66573">
              <w:rPr>
                <w:rFonts w:asciiTheme="minorHAnsi" w:hAnsiTheme="minorHAnsi"/>
                <w:sz w:val="22"/>
                <w:szCs w:val="22"/>
              </w:rPr>
              <w:t>mango,</w:t>
            </w:r>
          </w:p>
          <w:p w:rsidR="00F66573" w:rsidRPr="00F66573" w:rsidRDefault="00F66573" w:rsidP="00F66573">
            <w:pPr>
              <w:numPr>
                <w:ilvl w:val="0"/>
                <w:numId w:val="11"/>
              </w:numPr>
              <w:spacing w:before="100" w:beforeAutospacing="1" w:after="100" w:afterAutospacing="1"/>
              <w:rPr>
                <w:rFonts w:asciiTheme="minorHAnsi" w:hAnsiTheme="minorHAnsi"/>
                <w:sz w:val="22"/>
                <w:szCs w:val="22"/>
              </w:rPr>
            </w:pPr>
            <w:r w:rsidRPr="00F66573">
              <w:rPr>
                <w:rFonts w:asciiTheme="minorHAnsi" w:hAnsiTheme="minorHAnsi"/>
                <w:sz w:val="22"/>
                <w:szCs w:val="22"/>
              </w:rPr>
              <w:t>papai,</w:t>
            </w:r>
          </w:p>
          <w:p w:rsidR="00F66573" w:rsidRPr="00F66573" w:rsidRDefault="00F66573" w:rsidP="00F66573">
            <w:pPr>
              <w:numPr>
                <w:ilvl w:val="0"/>
                <w:numId w:val="11"/>
              </w:numPr>
              <w:spacing w:before="100" w:beforeAutospacing="1" w:after="100" w:afterAutospacing="1"/>
              <w:rPr>
                <w:rFonts w:asciiTheme="minorHAnsi" w:hAnsiTheme="minorHAnsi"/>
                <w:sz w:val="22"/>
                <w:szCs w:val="22"/>
              </w:rPr>
            </w:pPr>
            <w:r w:rsidRPr="00F66573">
              <w:rPr>
                <w:rFonts w:asciiTheme="minorHAnsi" w:hAnsiTheme="minorHAnsi"/>
                <w:sz w:val="22"/>
                <w:szCs w:val="22"/>
              </w:rPr>
              <w:t>ananasów,</w:t>
            </w:r>
          </w:p>
          <w:p w:rsidR="00F66573" w:rsidRPr="00F66573" w:rsidRDefault="00F66573" w:rsidP="00F66573">
            <w:pPr>
              <w:numPr>
                <w:ilvl w:val="0"/>
                <w:numId w:val="11"/>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pozostałych drzew i krzewów owocowych tropikalnych i podzwrotnikowych.</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01.23.Z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0" w:firstLine="0"/>
              <w:rPr>
                <w:rFonts w:asciiTheme="minorHAnsi" w:hAnsiTheme="minorHAnsi"/>
                <w:b/>
                <w:sz w:val="22"/>
                <w:szCs w:val="22"/>
                <w:lang w:val="pl-PL" w:eastAsia="pl-PL"/>
              </w:rPr>
            </w:pPr>
            <w:r w:rsidRPr="00F66573">
              <w:rPr>
                <w:rFonts w:asciiTheme="minorHAnsi" w:hAnsiTheme="minorHAnsi"/>
                <w:b/>
                <w:sz w:val="22"/>
                <w:szCs w:val="22"/>
                <w:lang w:val="pl-PL" w:eastAsia="pl-PL"/>
              </w:rPr>
              <w:t>Uprawa drzew i krzewów owocowych cytrusowych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 uprawę drzew i krzewów owocowych cytrusowych:</w:t>
            </w:r>
          </w:p>
          <w:p w:rsidR="00F66573" w:rsidRPr="00F66573" w:rsidRDefault="00F66573" w:rsidP="00F66573">
            <w:pPr>
              <w:numPr>
                <w:ilvl w:val="0"/>
                <w:numId w:val="12"/>
              </w:numPr>
              <w:spacing w:before="100" w:beforeAutospacing="1" w:after="100" w:afterAutospacing="1"/>
              <w:rPr>
                <w:rFonts w:asciiTheme="minorHAnsi" w:hAnsiTheme="minorHAnsi"/>
                <w:sz w:val="22"/>
                <w:szCs w:val="22"/>
              </w:rPr>
            </w:pPr>
            <w:r w:rsidRPr="00F66573">
              <w:rPr>
                <w:rFonts w:asciiTheme="minorHAnsi" w:hAnsiTheme="minorHAnsi"/>
                <w:sz w:val="22"/>
                <w:szCs w:val="22"/>
              </w:rPr>
              <w:t>grejpfrutów i </w:t>
            </w:r>
            <w:proofErr w:type="spellStart"/>
            <w:r w:rsidRPr="00F66573">
              <w:rPr>
                <w:rFonts w:asciiTheme="minorHAnsi" w:hAnsiTheme="minorHAnsi"/>
                <w:sz w:val="22"/>
                <w:szCs w:val="22"/>
              </w:rPr>
              <w:t>pomelo</w:t>
            </w:r>
            <w:proofErr w:type="spellEnd"/>
            <w:r w:rsidRPr="00F66573">
              <w:rPr>
                <w:rFonts w:asciiTheme="minorHAnsi" w:hAnsiTheme="minorHAnsi"/>
                <w:sz w:val="22"/>
                <w:szCs w:val="22"/>
              </w:rPr>
              <w:t>,</w:t>
            </w:r>
          </w:p>
          <w:p w:rsidR="00F66573" w:rsidRPr="00F66573" w:rsidRDefault="00F66573" w:rsidP="00F66573">
            <w:pPr>
              <w:numPr>
                <w:ilvl w:val="0"/>
                <w:numId w:val="12"/>
              </w:numPr>
              <w:spacing w:before="100" w:beforeAutospacing="1" w:after="100" w:afterAutospacing="1"/>
              <w:rPr>
                <w:rFonts w:asciiTheme="minorHAnsi" w:hAnsiTheme="minorHAnsi"/>
                <w:sz w:val="22"/>
                <w:szCs w:val="22"/>
              </w:rPr>
            </w:pPr>
            <w:r w:rsidRPr="00F66573">
              <w:rPr>
                <w:rFonts w:asciiTheme="minorHAnsi" w:hAnsiTheme="minorHAnsi"/>
                <w:sz w:val="22"/>
                <w:szCs w:val="22"/>
              </w:rPr>
              <w:t>cytryn i limonek,</w:t>
            </w:r>
          </w:p>
          <w:p w:rsidR="00F66573" w:rsidRPr="00F66573" w:rsidRDefault="00F66573" w:rsidP="00F66573">
            <w:pPr>
              <w:numPr>
                <w:ilvl w:val="0"/>
                <w:numId w:val="12"/>
              </w:numPr>
              <w:spacing w:before="100" w:beforeAutospacing="1" w:after="100" w:afterAutospacing="1"/>
              <w:rPr>
                <w:rFonts w:asciiTheme="minorHAnsi" w:hAnsiTheme="minorHAnsi"/>
                <w:sz w:val="22"/>
                <w:szCs w:val="22"/>
              </w:rPr>
            </w:pPr>
            <w:r w:rsidRPr="00F66573">
              <w:rPr>
                <w:rFonts w:asciiTheme="minorHAnsi" w:hAnsiTheme="minorHAnsi"/>
                <w:sz w:val="22"/>
                <w:szCs w:val="22"/>
              </w:rPr>
              <w:t>pomarańczy,</w:t>
            </w:r>
          </w:p>
          <w:p w:rsidR="00F66573" w:rsidRPr="00F66573" w:rsidRDefault="00F66573" w:rsidP="00F66573">
            <w:pPr>
              <w:numPr>
                <w:ilvl w:val="0"/>
                <w:numId w:val="12"/>
              </w:numPr>
              <w:spacing w:before="100" w:beforeAutospacing="1" w:after="100" w:afterAutospacing="1"/>
              <w:rPr>
                <w:rFonts w:asciiTheme="minorHAnsi" w:hAnsiTheme="minorHAnsi"/>
                <w:sz w:val="22"/>
                <w:szCs w:val="22"/>
              </w:rPr>
            </w:pPr>
            <w:r w:rsidRPr="00F66573">
              <w:rPr>
                <w:rFonts w:asciiTheme="minorHAnsi" w:hAnsiTheme="minorHAnsi"/>
                <w:sz w:val="22"/>
                <w:szCs w:val="22"/>
              </w:rPr>
              <w:t>mandarynek, w tym klementynek,</w:t>
            </w:r>
          </w:p>
          <w:p w:rsidR="00F66573" w:rsidRPr="00F66573" w:rsidRDefault="00F66573" w:rsidP="00F66573">
            <w:pPr>
              <w:numPr>
                <w:ilvl w:val="0"/>
                <w:numId w:val="12"/>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pozostałych drzew i krzewów owocowych cytrusowych.</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01.24.Z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Uprawa drzew i krzewów owocowych ziarnkowych i pestkowych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 uprawę drzew i krzewów owocowych ziarnkowych i pestkowych:</w:t>
            </w:r>
          </w:p>
          <w:p w:rsidR="00F66573" w:rsidRPr="00F66573" w:rsidRDefault="00F66573" w:rsidP="00F66573">
            <w:pPr>
              <w:numPr>
                <w:ilvl w:val="0"/>
                <w:numId w:val="13"/>
              </w:numPr>
              <w:spacing w:before="100" w:beforeAutospacing="1" w:after="100" w:afterAutospacing="1"/>
              <w:rPr>
                <w:rFonts w:asciiTheme="minorHAnsi" w:hAnsiTheme="minorHAnsi"/>
                <w:sz w:val="22"/>
                <w:szCs w:val="22"/>
              </w:rPr>
            </w:pPr>
            <w:r w:rsidRPr="00F66573">
              <w:rPr>
                <w:rFonts w:asciiTheme="minorHAnsi" w:hAnsiTheme="minorHAnsi"/>
                <w:sz w:val="22"/>
                <w:szCs w:val="22"/>
              </w:rPr>
              <w:t>jabłoni,</w:t>
            </w:r>
          </w:p>
          <w:p w:rsidR="00F66573" w:rsidRPr="00F66573" w:rsidRDefault="00F66573" w:rsidP="00F66573">
            <w:pPr>
              <w:numPr>
                <w:ilvl w:val="0"/>
                <w:numId w:val="13"/>
              </w:numPr>
              <w:spacing w:before="100" w:beforeAutospacing="1" w:after="100" w:afterAutospacing="1"/>
              <w:rPr>
                <w:rFonts w:asciiTheme="minorHAnsi" w:hAnsiTheme="minorHAnsi"/>
                <w:sz w:val="22"/>
                <w:szCs w:val="22"/>
              </w:rPr>
            </w:pPr>
            <w:r w:rsidRPr="00F66573">
              <w:rPr>
                <w:rFonts w:asciiTheme="minorHAnsi" w:hAnsiTheme="minorHAnsi"/>
                <w:sz w:val="22"/>
                <w:szCs w:val="22"/>
              </w:rPr>
              <w:t>moreli,</w:t>
            </w:r>
          </w:p>
          <w:p w:rsidR="00F66573" w:rsidRPr="00F66573" w:rsidRDefault="00F66573" w:rsidP="00F66573">
            <w:pPr>
              <w:numPr>
                <w:ilvl w:val="0"/>
                <w:numId w:val="13"/>
              </w:numPr>
              <w:spacing w:before="100" w:beforeAutospacing="1" w:after="100" w:afterAutospacing="1"/>
              <w:rPr>
                <w:rFonts w:asciiTheme="minorHAnsi" w:hAnsiTheme="minorHAnsi"/>
                <w:sz w:val="22"/>
                <w:szCs w:val="22"/>
              </w:rPr>
            </w:pPr>
            <w:r w:rsidRPr="00F66573">
              <w:rPr>
                <w:rFonts w:asciiTheme="minorHAnsi" w:hAnsiTheme="minorHAnsi"/>
                <w:sz w:val="22"/>
                <w:szCs w:val="22"/>
              </w:rPr>
              <w:t>czereśni i wiśni,</w:t>
            </w:r>
          </w:p>
          <w:p w:rsidR="00F66573" w:rsidRPr="00F66573" w:rsidRDefault="00F66573" w:rsidP="00F66573">
            <w:pPr>
              <w:numPr>
                <w:ilvl w:val="0"/>
                <w:numId w:val="13"/>
              </w:numPr>
              <w:spacing w:before="100" w:beforeAutospacing="1" w:after="100" w:afterAutospacing="1"/>
              <w:rPr>
                <w:rFonts w:asciiTheme="minorHAnsi" w:hAnsiTheme="minorHAnsi"/>
                <w:sz w:val="22"/>
                <w:szCs w:val="22"/>
              </w:rPr>
            </w:pPr>
            <w:r w:rsidRPr="00F66573">
              <w:rPr>
                <w:rFonts w:asciiTheme="minorHAnsi" w:hAnsiTheme="minorHAnsi"/>
                <w:sz w:val="22"/>
                <w:szCs w:val="22"/>
              </w:rPr>
              <w:t>brzoskwiń i nektarynek,</w:t>
            </w:r>
          </w:p>
          <w:p w:rsidR="00F66573" w:rsidRPr="00F66573" w:rsidRDefault="00F66573" w:rsidP="00F66573">
            <w:pPr>
              <w:numPr>
                <w:ilvl w:val="0"/>
                <w:numId w:val="13"/>
              </w:numPr>
              <w:spacing w:before="100" w:beforeAutospacing="1" w:after="100" w:afterAutospacing="1"/>
              <w:rPr>
                <w:rFonts w:asciiTheme="minorHAnsi" w:hAnsiTheme="minorHAnsi"/>
                <w:sz w:val="22"/>
                <w:szCs w:val="22"/>
              </w:rPr>
            </w:pPr>
            <w:r w:rsidRPr="00F66573">
              <w:rPr>
                <w:rFonts w:asciiTheme="minorHAnsi" w:hAnsiTheme="minorHAnsi"/>
                <w:sz w:val="22"/>
                <w:szCs w:val="22"/>
              </w:rPr>
              <w:t>gruszy,</w:t>
            </w:r>
          </w:p>
          <w:p w:rsidR="00F66573" w:rsidRPr="00F66573" w:rsidRDefault="00F66573" w:rsidP="00F66573">
            <w:pPr>
              <w:numPr>
                <w:ilvl w:val="0"/>
                <w:numId w:val="13"/>
              </w:numPr>
              <w:spacing w:before="100" w:beforeAutospacing="1" w:after="100" w:afterAutospacing="1"/>
              <w:rPr>
                <w:rFonts w:asciiTheme="minorHAnsi" w:hAnsiTheme="minorHAnsi"/>
                <w:sz w:val="22"/>
                <w:szCs w:val="22"/>
              </w:rPr>
            </w:pPr>
            <w:r w:rsidRPr="00F66573">
              <w:rPr>
                <w:rFonts w:asciiTheme="minorHAnsi" w:hAnsiTheme="minorHAnsi"/>
                <w:sz w:val="22"/>
                <w:szCs w:val="22"/>
              </w:rPr>
              <w:t>pigwy,</w:t>
            </w:r>
          </w:p>
          <w:p w:rsidR="00F66573" w:rsidRPr="00F66573" w:rsidRDefault="00F66573" w:rsidP="00F66573">
            <w:pPr>
              <w:numPr>
                <w:ilvl w:val="0"/>
                <w:numId w:val="13"/>
              </w:numPr>
              <w:spacing w:before="100" w:beforeAutospacing="1" w:after="100" w:afterAutospacing="1"/>
              <w:rPr>
                <w:rFonts w:asciiTheme="minorHAnsi" w:hAnsiTheme="minorHAnsi"/>
                <w:sz w:val="22"/>
                <w:szCs w:val="22"/>
              </w:rPr>
            </w:pPr>
            <w:r w:rsidRPr="00F66573">
              <w:rPr>
                <w:rFonts w:asciiTheme="minorHAnsi" w:hAnsiTheme="minorHAnsi"/>
                <w:sz w:val="22"/>
                <w:szCs w:val="22"/>
              </w:rPr>
              <w:t>śliwy i tarniny,</w:t>
            </w:r>
          </w:p>
          <w:p w:rsidR="00F66573" w:rsidRPr="00F66573" w:rsidRDefault="00F66573" w:rsidP="00F66573">
            <w:pPr>
              <w:numPr>
                <w:ilvl w:val="0"/>
                <w:numId w:val="13"/>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pozostałych drzew i krzewów owocowych ziarnkowych i pestkowych.</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01.25.Z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Uprawa pozostałych drzew i krzewów owocowych oraz orzechów</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drzew i krzewów owocowych jagodowych:</w:t>
            </w:r>
          </w:p>
          <w:p w:rsidR="00F66573" w:rsidRPr="00F66573" w:rsidRDefault="00F66573" w:rsidP="00F66573">
            <w:pPr>
              <w:numPr>
                <w:ilvl w:val="1"/>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czarnej borówki,</w:t>
            </w:r>
          </w:p>
          <w:p w:rsidR="00F66573" w:rsidRPr="00F66573" w:rsidRDefault="00F66573" w:rsidP="00F66573">
            <w:pPr>
              <w:numPr>
                <w:ilvl w:val="1"/>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porzeczek,</w:t>
            </w:r>
          </w:p>
          <w:p w:rsidR="00F66573" w:rsidRPr="00F66573" w:rsidRDefault="00F66573" w:rsidP="00F66573">
            <w:pPr>
              <w:numPr>
                <w:ilvl w:val="1"/>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agrestu,</w:t>
            </w:r>
          </w:p>
          <w:p w:rsidR="00F66573" w:rsidRPr="00F66573" w:rsidRDefault="00F66573" w:rsidP="00F66573">
            <w:pPr>
              <w:numPr>
                <w:ilvl w:val="1"/>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owoców kiwi,</w:t>
            </w:r>
          </w:p>
          <w:p w:rsidR="00F66573" w:rsidRPr="00F66573" w:rsidRDefault="00F66573" w:rsidP="00F66573">
            <w:pPr>
              <w:numPr>
                <w:ilvl w:val="1"/>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malin,</w:t>
            </w:r>
          </w:p>
          <w:p w:rsidR="00F66573" w:rsidRPr="00F66573" w:rsidRDefault="00F66573" w:rsidP="00F66573">
            <w:pPr>
              <w:numPr>
                <w:ilvl w:val="1"/>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truskawek,</w:t>
            </w:r>
          </w:p>
          <w:p w:rsidR="00F66573" w:rsidRPr="00F66573" w:rsidRDefault="00F66573" w:rsidP="00F66573">
            <w:pPr>
              <w:numPr>
                <w:ilvl w:val="1"/>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pozostałych drzew i krzewów owocowych jagodowych,</w:t>
            </w:r>
          </w:p>
          <w:p w:rsidR="00F66573" w:rsidRPr="00F66573" w:rsidRDefault="00F66573" w:rsidP="00F66573">
            <w:pPr>
              <w:numPr>
                <w:ilvl w:val="0"/>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nasion owoców,</w:t>
            </w:r>
          </w:p>
          <w:p w:rsidR="00F66573" w:rsidRPr="00F66573" w:rsidRDefault="00F66573" w:rsidP="00F66573">
            <w:pPr>
              <w:numPr>
                <w:ilvl w:val="0"/>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orzechów jadalnych:</w:t>
            </w:r>
          </w:p>
          <w:p w:rsidR="00F66573" w:rsidRPr="00F66573" w:rsidRDefault="00F66573" w:rsidP="00F66573">
            <w:pPr>
              <w:numPr>
                <w:ilvl w:val="1"/>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migdałów,</w:t>
            </w:r>
          </w:p>
          <w:p w:rsidR="00F66573" w:rsidRPr="00F66573" w:rsidRDefault="00F66573" w:rsidP="00F66573">
            <w:pPr>
              <w:numPr>
                <w:ilvl w:val="1"/>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orzechów nerkowca,</w:t>
            </w:r>
          </w:p>
          <w:p w:rsidR="00F66573" w:rsidRPr="00F66573" w:rsidRDefault="00F66573" w:rsidP="00F66573">
            <w:pPr>
              <w:numPr>
                <w:ilvl w:val="1"/>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kasztanów jadalnych,</w:t>
            </w:r>
          </w:p>
          <w:p w:rsidR="00F66573" w:rsidRPr="00F66573" w:rsidRDefault="00F66573" w:rsidP="00F66573">
            <w:pPr>
              <w:numPr>
                <w:ilvl w:val="1"/>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orzechów laskowych,</w:t>
            </w:r>
          </w:p>
          <w:p w:rsidR="00F66573" w:rsidRPr="00F66573" w:rsidRDefault="00F66573" w:rsidP="00F66573">
            <w:pPr>
              <w:numPr>
                <w:ilvl w:val="1"/>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lastRenderedPageBreak/>
              <w:t>orzeszków pistacjowych,</w:t>
            </w:r>
          </w:p>
          <w:p w:rsidR="00F66573" w:rsidRPr="00F66573" w:rsidRDefault="00F66573" w:rsidP="00F66573">
            <w:pPr>
              <w:numPr>
                <w:ilvl w:val="1"/>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orzechów włoskich,</w:t>
            </w:r>
          </w:p>
          <w:p w:rsidR="00F66573" w:rsidRPr="00F66573" w:rsidRDefault="00F66573" w:rsidP="00F66573">
            <w:pPr>
              <w:numPr>
                <w:ilvl w:val="1"/>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pozostałych orzechów,</w:t>
            </w:r>
          </w:p>
          <w:p w:rsidR="00F66573" w:rsidRPr="00F66573" w:rsidRDefault="00F66573" w:rsidP="00F66573">
            <w:pPr>
              <w:numPr>
                <w:ilvl w:val="0"/>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pozostałych drzew i krzewów owocowych:</w:t>
            </w:r>
          </w:p>
          <w:p w:rsidR="00F66573" w:rsidRPr="00F66573" w:rsidRDefault="00F66573" w:rsidP="00F66573">
            <w:pPr>
              <w:numPr>
                <w:ilvl w:val="1"/>
                <w:numId w:val="14"/>
              </w:numPr>
              <w:spacing w:before="100" w:beforeAutospacing="1" w:after="100" w:afterAutospacing="1"/>
              <w:rPr>
                <w:rFonts w:asciiTheme="minorHAnsi" w:hAnsiTheme="minorHAnsi"/>
                <w:sz w:val="22"/>
                <w:szCs w:val="22"/>
              </w:rPr>
            </w:pPr>
            <w:r w:rsidRPr="00F66573">
              <w:rPr>
                <w:rFonts w:asciiTheme="minorHAnsi" w:hAnsiTheme="minorHAnsi"/>
                <w:sz w:val="22"/>
                <w:szCs w:val="22"/>
              </w:rPr>
              <w:t>chleba świętojańskiego.</w:t>
            </w:r>
          </w:p>
          <w:p w:rsidR="00F66573" w:rsidRPr="00F66573" w:rsidRDefault="00F66573" w:rsidP="00F66573">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15"/>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uprawy orzechów kokosowych, sklasyfikowanej w 01.26.Z.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ind w:left="284"/>
              <w:jc w:val="center"/>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01.26.Z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Uprawa drzew oleistych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 uprawę drzew oleistych na owoce:</w:t>
            </w:r>
          </w:p>
          <w:p w:rsidR="00F66573" w:rsidRPr="00F66573" w:rsidRDefault="00F66573" w:rsidP="00F66573">
            <w:pPr>
              <w:numPr>
                <w:ilvl w:val="0"/>
                <w:numId w:val="16"/>
              </w:numPr>
              <w:spacing w:before="100" w:beforeAutospacing="1" w:after="100" w:afterAutospacing="1"/>
              <w:rPr>
                <w:rFonts w:asciiTheme="minorHAnsi" w:hAnsiTheme="minorHAnsi"/>
                <w:sz w:val="22"/>
                <w:szCs w:val="22"/>
              </w:rPr>
            </w:pPr>
            <w:r w:rsidRPr="00F66573">
              <w:rPr>
                <w:rFonts w:asciiTheme="minorHAnsi" w:hAnsiTheme="minorHAnsi"/>
                <w:sz w:val="22"/>
                <w:szCs w:val="22"/>
              </w:rPr>
              <w:t>orzechów kokosowych,</w:t>
            </w:r>
          </w:p>
          <w:p w:rsidR="00F66573" w:rsidRPr="00F66573" w:rsidRDefault="00F66573" w:rsidP="00F66573">
            <w:pPr>
              <w:numPr>
                <w:ilvl w:val="0"/>
                <w:numId w:val="16"/>
              </w:numPr>
              <w:spacing w:before="100" w:beforeAutospacing="1" w:after="100" w:afterAutospacing="1"/>
              <w:rPr>
                <w:rFonts w:asciiTheme="minorHAnsi" w:hAnsiTheme="minorHAnsi"/>
                <w:sz w:val="22"/>
                <w:szCs w:val="22"/>
              </w:rPr>
            </w:pPr>
            <w:r w:rsidRPr="00F66573">
              <w:rPr>
                <w:rFonts w:asciiTheme="minorHAnsi" w:hAnsiTheme="minorHAnsi"/>
                <w:sz w:val="22"/>
                <w:szCs w:val="22"/>
              </w:rPr>
              <w:t>oliwek,</w:t>
            </w:r>
          </w:p>
          <w:p w:rsidR="00F66573" w:rsidRPr="00F66573" w:rsidRDefault="00F66573" w:rsidP="00F66573">
            <w:pPr>
              <w:numPr>
                <w:ilvl w:val="0"/>
                <w:numId w:val="16"/>
              </w:numPr>
              <w:spacing w:before="100" w:beforeAutospacing="1" w:after="100" w:afterAutospacing="1"/>
              <w:rPr>
                <w:rFonts w:asciiTheme="minorHAnsi" w:hAnsiTheme="minorHAnsi"/>
                <w:sz w:val="22"/>
                <w:szCs w:val="22"/>
              </w:rPr>
            </w:pPr>
            <w:r w:rsidRPr="00F66573">
              <w:rPr>
                <w:rFonts w:asciiTheme="minorHAnsi" w:hAnsiTheme="minorHAnsi"/>
                <w:sz w:val="22"/>
                <w:szCs w:val="22"/>
              </w:rPr>
              <w:t>olejowców,</w:t>
            </w:r>
          </w:p>
          <w:p w:rsidR="00F66573" w:rsidRPr="00F66573" w:rsidRDefault="00F66573" w:rsidP="00F66573">
            <w:pPr>
              <w:numPr>
                <w:ilvl w:val="0"/>
                <w:numId w:val="16"/>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pozostałych drzew oleistych.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17"/>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produkcji nasion soi, orzechów ziemnych i pozostałych nasion oleistych, sklasyfikowanej w 01.11.Z.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01.27.Z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Uprawa roślin wykorzystywanych do produkcji napojów</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 uprawę roślin wykorzystywanych do produkcji napojów:</w:t>
            </w:r>
          </w:p>
          <w:p w:rsidR="00F66573" w:rsidRPr="00F66573" w:rsidRDefault="00F66573" w:rsidP="00F66573">
            <w:pPr>
              <w:numPr>
                <w:ilvl w:val="0"/>
                <w:numId w:val="18"/>
              </w:numPr>
              <w:spacing w:before="100" w:beforeAutospacing="1" w:after="100" w:afterAutospacing="1"/>
              <w:rPr>
                <w:rFonts w:asciiTheme="minorHAnsi" w:hAnsiTheme="minorHAnsi"/>
                <w:sz w:val="22"/>
                <w:szCs w:val="22"/>
              </w:rPr>
            </w:pPr>
            <w:r w:rsidRPr="00F66573">
              <w:rPr>
                <w:rFonts w:asciiTheme="minorHAnsi" w:hAnsiTheme="minorHAnsi"/>
                <w:sz w:val="22"/>
                <w:szCs w:val="22"/>
              </w:rPr>
              <w:t>kawy,</w:t>
            </w:r>
          </w:p>
          <w:p w:rsidR="00F66573" w:rsidRPr="00F66573" w:rsidRDefault="00F66573" w:rsidP="00F66573">
            <w:pPr>
              <w:numPr>
                <w:ilvl w:val="0"/>
                <w:numId w:val="18"/>
              </w:numPr>
              <w:spacing w:before="100" w:beforeAutospacing="1" w:after="100" w:afterAutospacing="1"/>
              <w:rPr>
                <w:rFonts w:asciiTheme="minorHAnsi" w:hAnsiTheme="minorHAnsi"/>
                <w:sz w:val="22"/>
                <w:szCs w:val="22"/>
              </w:rPr>
            </w:pPr>
            <w:r w:rsidRPr="00F66573">
              <w:rPr>
                <w:rFonts w:asciiTheme="minorHAnsi" w:hAnsiTheme="minorHAnsi"/>
                <w:sz w:val="22"/>
                <w:szCs w:val="22"/>
              </w:rPr>
              <w:t>herbaty,</w:t>
            </w:r>
          </w:p>
          <w:p w:rsidR="00F66573" w:rsidRPr="00F66573" w:rsidRDefault="00F66573" w:rsidP="00F66573">
            <w:pPr>
              <w:numPr>
                <w:ilvl w:val="0"/>
                <w:numId w:val="18"/>
              </w:numPr>
              <w:spacing w:before="100" w:beforeAutospacing="1" w:after="100" w:afterAutospacing="1"/>
              <w:rPr>
                <w:rFonts w:asciiTheme="minorHAnsi" w:hAnsiTheme="minorHAnsi"/>
                <w:sz w:val="22"/>
                <w:szCs w:val="22"/>
              </w:rPr>
            </w:pPr>
            <w:proofErr w:type="spellStart"/>
            <w:r w:rsidRPr="00F66573">
              <w:rPr>
                <w:rFonts w:asciiTheme="minorHAnsi" w:hAnsiTheme="minorHAnsi"/>
                <w:sz w:val="22"/>
                <w:szCs w:val="22"/>
              </w:rPr>
              <w:t>maté</w:t>
            </w:r>
            <w:proofErr w:type="spellEnd"/>
            <w:r w:rsidRPr="00F66573">
              <w:rPr>
                <w:rFonts w:asciiTheme="minorHAnsi" w:hAnsiTheme="minorHAnsi"/>
                <w:sz w:val="22"/>
                <w:szCs w:val="22"/>
              </w:rPr>
              <w:t xml:space="preserve"> (herbaty paragwajskiej),</w:t>
            </w:r>
          </w:p>
          <w:p w:rsidR="00F66573" w:rsidRPr="00F66573" w:rsidRDefault="00F66573" w:rsidP="00F66573">
            <w:pPr>
              <w:numPr>
                <w:ilvl w:val="0"/>
                <w:numId w:val="18"/>
              </w:numPr>
              <w:spacing w:before="100" w:beforeAutospacing="1" w:after="100" w:afterAutospacing="1"/>
              <w:rPr>
                <w:rFonts w:asciiTheme="minorHAnsi" w:hAnsiTheme="minorHAnsi"/>
                <w:sz w:val="22"/>
                <w:szCs w:val="22"/>
              </w:rPr>
            </w:pPr>
            <w:r w:rsidRPr="00F66573">
              <w:rPr>
                <w:rFonts w:asciiTheme="minorHAnsi" w:hAnsiTheme="minorHAnsi"/>
                <w:sz w:val="22"/>
                <w:szCs w:val="22"/>
              </w:rPr>
              <w:t>kakao,</w:t>
            </w:r>
          </w:p>
          <w:p w:rsidR="00F66573" w:rsidRPr="00F66573" w:rsidRDefault="00F66573" w:rsidP="00F66573">
            <w:pPr>
              <w:numPr>
                <w:ilvl w:val="0"/>
                <w:numId w:val="18"/>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pozostałych roślin wykorzystywanych do produkcji napojów.</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01.28.Z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Uprawa roślin przyprawowych i aromatycznych oraz roślin wykorzystywanych do produkcji leków i wyrobów farmaceutycznych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19"/>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roślin przyprawowych i aromatycznych:</w:t>
            </w:r>
          </w:p>
          <w:p w:rsidR="00F66573" w:rsidRPr="00F66573" w:rsidRDefault="00F66573" w:rsidP="00F66573">
            <w:pPr>
              <w:numPr>
                <w:ilvl w:val="1"/>
                <w:numId w:val="19"/>
              </w:numPr>
              <w:spacing w:before="100" w:beforeAutospacing="1" w:after="100" w:afterAutospacing="1"/>
              <w:rPr>
                <w:rFonts w:asciiTheme="minorHAnsi" w:hAnsiTheme="minorHAnsi"/>
                <w:sz w:val="22"/>
                <w:szCs w:val="22"/>
              </w:rPr>
            </w:pPr>
            <w:r w:rsidRPr="00F66573">
              <w:rPr>
                <w:rFonts w:asciiTheme="minorHAnsi" w:hAnsiTheme="minorHAnsi"/>
                <w:sz w:val="22"/>
                <w:szCs w:val="22"/>
              </w:rPr>
              <w:t xml:space="preserve">pieprzu (z rodzaju </w:t>
            </w:r>
            <w:proofErr w:type="spellStart"/>
            <w:r w:rsidRPr="00F66573">
              <w:rPr>
                <w:rFonts w:asciiTheme="minorHAnsi" w:hAnsiTheme="minorHAnsi"/>
                <w:sz w:val="22"/>
                <w:szCs w:val="22"/>
              </w:rPr>
              <w:t>Piper</w:t>
            </w:r>
            <w:proofErr w:type="spellEnd"/>
            <w:r w:rsidRPr="00F66573">
              <w:rPr>
                <w:rFonts w:asciiTheme="minorHAnsi" w:hAnsiTheme="minorHAnsi"/>
                <w:sz w:val="22"/>
                <w:szCs w:val="22"/>
              </w:rPr>
              <w:t>),</w:t>
            </w:r>
          </w:p>
          <w:p w:rsidR="00F66573" w:rsidRPr="00F66573" w:rsidRDefault="00F66573" w:rsidP="00F66573">
            <w:pPr>
              <w:numPr>
                <w:ilvl w:val="1"/>
                <w:numId w:val="19"/>
              </w:numPr>
              <w:spacing w:before="100" w:beforeAutospacing="1" w:after="100" w:afterAutospacing="1"/>
              <w:rPr>
                <w:rFonts w:asciiTheme="minorHAnsi" w:hAnsiTheme="minorHAnsi"/>
                <w:sz w:val="22"/>
                <w:szCs w:val="22"/>
              </w:rPr>
            </w:pPr>
            <w:r w:rsidRPr="00F66573">
              <w:rPr>
                <w:rFonts w:asciiTheme="minorHAnsi" w:hAnsiTheme="minorHAnsi"/>
                <w:sz w:val="22"/>
                <w:szCs w:val="22"/>
              </w:rPr>
              <w:t xml:space="preserve">chili i papryki słodkiej (z rodzaju </w:t>
            </w:r>
            <w:proofErr w:type="spellStart"/>
            <w:r w:rsidRPr="00F66573">
              <w:rPr>
                <w:rFonts w:asciiTheme="minorHAnsi" w:hAnsiTheme="minorHAnsi"/>
                <w:sz w:val="22"/>
                <w:szCs w:val="22"/>
              </w:rPr>
              <w:t>Capsicum</w:t>
            </w:r>
            <w:proofErr w:type="spellEnd"/>
            <w:r w:rsidRPr="00F66573">
              <w:rPr>
                <w:rFonts w:asciiTheme="minorHAnsi" w:hAnsiTheme="minorHAnsi"/>
                <w:sz w:val="22"/>
                <w:szCs w:val="22"/>
              </w:rPr>
              <w:t>),</w:t>
            </w:r>
          </w:p>
          <w:p w:rsidR="00F66573" w:rsidRPr="00F66573" w:rsidRDefault="00F66573" w:rsidP="00F66573">
            <w:pPr>
              <w:numPr>
                <w:ilvl w:val="1"/>
                <w:numId w:val="19"/>
              </w:numPr>
              <w:spacing w:before="100" w:beforeAutospacing="1" w:after="100" w:afterAutospacing="1"/>
              <w:rPr>
                <w:rFonts w:asciiTheme="minorHAnsi" w:hAnsiTheme="minorHAnsi"/>
                <w:sz w:val="22"/>
                <w:szCs w:val="22"/>
              </w:rPr>
            </w:pPr>
            <w:r w:rsidRPr="00F66573">
              <w:rPr>
                <w:rFonts w:asciiTheme="minorHAnsi" w:hAnsiTheme="minorHAnsi"/>
                <w:sz w:val="22"/>
                <w:szCs w:val="22"/>
              </w:rPr>
              <w:t>gałki muszkatołowej i kardamonu,</w:t>
            </w:r>
          </w:p>
          <w:p w:rsidR="00F66573" w:rsidRPr="00F66573" w:rsidRDefault="00F66573" w:rsidP="00F66573">
            <w:pPr>
              <w:numPr>
                <w:ilvl w:val="1"/>
                <w:numId w:val="19"/>
              </w:numPr>
              <w:spacing w:before="100" w:beforeAutospacing="1" w:after="100" w:afterAutospacing="1"/>
              <w:rPr>
                <w:rFonts w:asciiTheme="minorHAnsi" w:hAnsiTheme="minorHAnsi"/>
                <w:sz w:val="22"/>
                <w:szCs w:val="22"/>
              </w:rPr>
            </w:pPr>
            <w:r w:rsidRPr="00F66573">
              <w:rPr>
                <w:rFonts w:asciiTheme="minorHAnsi" w:hAnsiTheme="minorHAnsi"/>
                <w:sz w:val="22"/>
                <w:szCs w:val="22"/>
              </w:rPr>
              <w:t>anyżu, badianu i kopru włoskiego,</w:t>
            </w:r>
          </w:p>
          <w:p w:rsidR="00F66573" w:rsidRPr="00F66573" w:rsidRDefault="00F66573" w:rsidP="00F66573">
            <w:pPr>
              <w:numPr>
                <w:ilvl w:val="1"/>
                <w:numId w:val="19"/>
              </w:numPr>
              <w:spacing w:before="100" w:beforeAutospacing="1" w:after="100" w:afterAutospacing="1"/>
              <w:rPr>
                <w:rFonts w:asciiTheme="minorHAnsi" w:hAnsiTheme="minorHAnsi"/>
                <w:sz w:val="22"/>
                <w:szCs w:val="22"/>
              </w:rPr>
            </w:pPr>
            <w:r w:rsidRPr="00F66573">
              <w:rPr>
                <w:rFonts w:asciiTheme="minorHAnsi" w:hAnsiTheme="minorHAnsi"/>
                <w:sz w:val="22"/>
                <w:szCs w:val="22"/>
              </w:rPr>
              <w:t>cynamonu,</w:t>
            </w:r>
          </w:p>
          <w:p w:rsidR="00F66573" w:rsidRPr="00F66573" w:rsidRDefault="00F66573" w:rsidP="00F66573">
            <w:pPr>
              <w:numPr>
                <w:ilvl w:val="1"/>
                <w:numId w:val="19"/>
              </w:numPr>
              <w:spacing w:before="100" w:beforeAutospacing="1" w:after="100" w:afterAutospacing="1"/>
              <w:rPr>
                <w:rFonts w:asciiTheme="minorHAnsi" w:hAnsiTheme="minorHAnsi"/>
                <w:sz w:val="22"/>
                <w:szCs w:val="22"/>
              </w:rPr>
            </w:pPr>
            <w:r w:rsidRPr="00F66573">
              <w:rPr>
                <w:rFonts w:asciiTheme="minorHAnsi" w:hAnsiTheme="minorHAnsi"/>
                <w:sz w:val="22"/>
                <w:szCs w:val="22"/>
              </w:rPr>
              <w:t>goździków,</w:t>
            </w:r>
          </w:p>
          <w:p w:rsidR="00F66573" w:rsidRPr="00F66573" w:rsidRDefault="00F66573" w:rsidP="00F66573">
            <w:pPr>
              <w:numPr>
                <w:ilvl w:val="1"/>
                <w:numId w:val="19"/>
              </w:numPr>
              <w:spacing w:before="100" w:beforeAutospacing="1" w:after="100" w:afterAutospacing="1"/>
              <w:rPr>
                <w:rFonts w:asciiTheme="minorHAnsi" w:hAnsiTheme="minorHAnsi"/>
                <w:sz w:val="22"/>
                <w:szCs w:val="22"/>
              </w:rPr>
            </w:pPr>
            <w:r w:rsidRPr="00F66573">
              <w:rPr>
                <w:rFonts w:asciiTheme="minorHAnsi" w:hAnsiTheme="minorHAnsi"/>
                <w:sz w:val="22"/>
                <w:szCs w:val="22"/>
              </w:rPr>
              <w:t>imbiru,</w:t>
            </w:r>
          </w:p>
          <w:p w:rsidR="00F66573" w:rsidRPr="00F66573" w:rsidRDefault="00F66573" w:rsidP="00F66573">
            <w:pPr>
              <w:numPr>
                <w:ilvl w:val="1"/>
                <w:numId w:val="19"/>
              </w:numPr>
              <w:spacing w:before="100" w:beforeAutospacing="1" w:after="100" w:afterAutospacing="1"/>
              <w:rPr>
                <w:rFonts w:asciiTheme="minorHAnsi" w:hAnsiTheme="minorHAnsi"/>
                <w:sz w:val="22"/>
                <w:szCs w:val="22"/>
              </w:rPr>
            </w:pPr>
            <w:r w:rsidRPr="00F66573">
              <w:rPr>
                <w:rFonts w:asciiTheme="minorHAnsi" w:hAnsiTheme="minorHAnsi"/>
                <w:sz w:val="22"/>
                <w:szCs w:val="22"/>
              </w:rPr>
              <w:t>wanilii,</w:t>
            </w:r>
          </w:p>
          <w:p w:rsidR="00F66573" w:rsidRPr="00F66573" w:rsidRDefault="00F66573" w:rsidP="00F66573">
            <w:pPr>
              <w:numPr>
                <w:ilvl w:val="1"/>
                <w:numId w:val="19"/>
              </w:numPr>
              <w:spacing w:before="100" w:beforeAutospacing="1" w:after="100" w:afterAutospacing="1"/>
              <w:rPr>
                <w:rFonts w:asciiTheme="minorHAnsi" w:hAnsiTheme="minorHAnsi"/>
                <w:sz w:val="22"/>
                <w:szCs w:val="22"/>
              </w:rPr>
            </w:pPr>
            <w:r w:rsidRPr="00F66573">
              <w:rPr>
                <w:rFonts w:asciiTheme="minorHAnsi" w:hAnsiTheme="minorHAnsi"/>
                <w:sz w:val="22"/>
                <w:szCs w:val="22"/>
              </w:rPr>
              <w:t>chmielu,</w:t>
            </w:r>
          </w:p>
          <w:p w:rsidR="00F66573" w:rsidRPr="00F66573" w:rsidRDefault="00F66573" w:rsidP="00F66573">
            <w:pPr>
              <w:numPr>
                <w:ilvl w:val="1"/>
                <w:numId w:val="19"/>
              </w:numPr>
              <w:spacing w:before="100" w:beforeAutospacing="1" w:after="100" w:afterAutospacing="1"/>
              <w:rPr>
                <w:rFonts w:asciiTheme="minorHAnsi" w:hAnsiTheme="minorHAnsi"/>
                <w:sz w:val="22"/>
                <w:szCs w:val="22"/>
              </w:rPr>
            </w:pPr>
            <w:r w:rsidRPr="00F66573">
              <w:rPr>
                <w:rFonts w:asciiTheme="minorHAnsi" w:hAnsiTheme="minorHAnsi"/>
                <w:sz w:val="22"/>
                <w:szCs w:val="22"/>
              </w:rPr>
              <w:lastRenderedPageBreak/>
              <w:t>pozostałych roślin przyprawowych i aromatycznych,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Z wyjątkiem:</w:t>
            </w:r>
          </w:p>
          <w:p w:rsidR="00F66573" w:rsidRPr="00F66573" w:rsidRDefault="00F66573" w:rsidP="00F66573">
            <w:pPr>
              <w:numPr>
                <w:ilvl w:val="0"/>
                <w:numId w:val="19"/>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uprawa roślin wykorzystywanych do produkcji leków, środków odurzających i wyrobów farmaceutycznych,</w:t>
            </w:r>
          </w:p>
          <w:p w:rsidR="00F66573" w:rsidRPr="00F66573" w:rsidRDefault="00F66573" w:rsidP="00F66573">
            <w:pPr>
              <w:numPr>
                <w:ilvl w:val="0"/>
                <w:numId w:val="19"/>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uprawa roślin wykorzystywanych do wyrobu środków owadobójczych, grzybobójczych lub podobnych celów.</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01.29.Z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Uprawa pozostałych roślin wieloletnich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20"/>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drzew kauczukowych w celu zbierania mleczka kauczukowego(lateksu),</w:t>
            </w:r>
          </w:p>
          <w:p w:rsidR="00F66573" w:rsidRPr="00F66573" w:rsidRDefault="00F66573" w:rsidP="00F66573">
            <w:pPr>
              <w:numPr>
                <w:ilvl w:val="0"/>
                <w:numId w:val="20"/>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choinek świątecznych na gruntach rolnych,</w:t>
            </w:r>
          </w:p>
          <w:p w:rsidR="00F66573" w:rsidRPr="00F66573" w:rsidRDefault="00F66573" w:rsidP="00F66573">
            <w:pPr>
              <w:numPr>
                <w:ilvl w:val="0"/>
                <w:numId w:val="20"/>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drzew w celu uzyskania soków,</w:t>
            </w:r>
          </w:p>
          <w:p w:rsidR="00F66573" w:rsidRPr="00F66573" w:rsidRDefault="00F66573" w:rsidP="00F66573">
            <w:pPr>
              <w:numPr>
                <w:ilvl w:val="0"/>
                <w:numId w:val="20"/>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roślin wieloletnich używanych do wyplatania.</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nie obejmuje:</w:t>
            </w:r>
          </w:p>
          <w:p w:rsidR="00F66573" w:rsidRPr="00F66573" w:rsidRDefault="00F66573" w:rsidP="00F66573">
            <w:pPr>
              <w:numPr>
                <w:ilvl w:val="0"/>
                <w:numId w:val="21"/>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uprawy kwiatów oraz produkcji kwiatów ciętych i pączków kwiatowych, sklasyfikowanych w 01.19.Z,</w:t>
            </w:r>
          </w:p>
          <w:p w:rsidR="00F66573" w:rsidRPr="00F66573" w:rsidRDefault="00F66573" w:rsidP="00F66573">
            <w:pPr>
              <w:numPr>
                <w:ilvl w:val="0"/>
                <w:numId w:val="21"/>
              </w:numPr>
              <w:spacing w:before="100" w:beforeAutospacing="1" w:after="100" w:afterAutospacing="1"/>
              <w:rPr>
                <w:rFonts w:asciiTheme="minorHAnsi" w:hAnsiTheme="minorHAnsi"/>
                <w:sz w:val="22"/>
                <w:szCs w:val="22"/>
              </w:rPr>
            </w:pPr>
            <w:r w:rsidRPr="00F66573">
              <w:rPr>
                <w:rFonts w:asciiTheme="minorHAnsi" w:hAnsiTheme="minorHAnsi"/>
                <w:sz w:val="22"/>
                <w:szCs w:val="22"/>
              </w:rPr>
              <w:t>zbierania soków lub żywic gumo podobnych z drzew dziko rosnących, sklasyfikowanego w 02.30.Z.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01.30.Z</w:t>
            </w:r>
          </w:p>
        </w:tc>
        <w:tc>
          <w:tcPr>
            <w:tcW w:w="8101" w:type="dxa"/>
            <w:tcBorders>
              <w:top w:val="single" w:sz="4" w:space="0" w:color="000000"/>
              <w:left w:val="single" w:sz="4" w:space="0" w:color="000000"/>
              <w:bottom w:val="single" w:sz="4" w:space="0" w:color="000000"/>
              <w:right w:val="single" w:sz="4" w:space="0" w:color="000000"/>
            </w:tcBorders>
          </w:tcPr>
          <w:p w:rsidR="00F66573" w:rsidRDefault="00F66573" w:rsidP="00F66573">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Rozmnażanie roślin</w:t>
            </w:r>
          </w:p>
          <w:p w:rsidR="00F66573" w:rsidRDefault="00F66573" w:rsidP="00F66573">
            <w:pPr>
              <w:pStyle w:val="ISIC-InclusionsInd1"/>
              <w:tabs>
                <w:tab w:val="clear" w:pos="1440"/>
              </w:tabs>
              <w:ind w:left="284" w:firstLine="0"/>
              <w:rPr>
                <w:rFonts w:asciiTheme="minorHAnsi" w:hAnsiTheme="minorHAnsi"/>
                <w:b/>
                <w:sz w:val="22"/>
                <w:szCs w:val="22"/>
                <w:lang w:val="pl-PL" w:eastAsia="pl-PL"/>
              </w:rPr>
            </w:pPr>
          </w:p>
          <w:p w:rsidR="00F66573" w:rsidRPr="00F66573" w:rsidRDefault="00F66573" w:rsidP="00F66573">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sz w:val="22"/>
                <w:szCs w:val="22"/>
                <w:lang w:val="pl-PL" w:eastAsia="pl-PL"/>
              </w:rPr>
              <w:t>Podklasa ta obejmuje produkcję roślinnych materiałów wegetatywnych, włączając sadzonki, odrosty i rozsady przeznaczone do bezpośredniego rozmnażania roślin lub gromadzenia szczepów roślinnych, do których zaszczepiany jest wybrany szczep, do ewentualnego obsadzania upraw.</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22"/>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roślin do rozmnażania,</w:t>
            </w:r>
          </w:p>
          <w:p w:rsidR="00F66573" w:rsidRPr="00F66573" w:rsidRDefault="00F66573" w:rsidP="00F66573">
            <w:pPr>
              <w:numPr>
                <w:ilvl w:val="0"/>
                <w:numId w:val="22"/>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roślin ozdobnych, włączając darń do przesadzania,</w:t>
            </w:r>
          </w:p>
          <w:p w:rsidR="00F66573" w:rsidRPr="00F66573" w:rsidRDefault="00F66573" w:rsidP="00F66573">
            <w:pPr>
              <w:numPr>
                <w:ilvl w:val="0"/>
                <w:numId w:val="22"/>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roślin dla cebulek, bulw i korzeni; sadzonki i szczepy,</w:t>
            </w:r>
          </w:p>
          <w:p w:rsidR="00F66573" w:rsidRPr="00F66573" w:rsidRDefault="00F66573" w:rsidP="00F66573">
            <w:pPr>
              <w:numPr>
                <w:ilvl w:val="0"/>
                <w:numId w:val="22"/>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grzybni, włączając podłoże z wsianą grzybnią,</w:t>
            </w:r>
          </w:p>
          <w:p w:rsidR="00F66573" w:rsidRPr="00F66573" w:rsidRDefault="00F66573" w:rsidP="00F66573">
            <w:pPr>
              <w:numPr>
                <w:ilvl w:val="0"/>
                <w:numId w:val="22"/>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uprawę szkółkarską, z wyłączeniem szkółek leśnych.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23"/>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uprawy roślin do produkcji nasion, sklasyfikowanej w odpowiednich podklasach grup 01.1 i 01.2,</w:t>
            </w:r>
          </w:p>
          <w:p w:rsidR="00F66573" w:rsidRPr="00F66573" w:rsidRDefault="00F66573" w:rsidP="00F66573">
            <w:pPr>
              <w:numPr>
                <w:ilvl w:val="0"/>
                <w:numId w:val="23"/>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szkółek leśnych, sklasyfikowanej w 02.10.Z,</w:t>
            </w:r>
          </w:p>
          <w:p w:rsidR="00F66573" w:rsidRPr="00F66573" w:rsidRDefault="00F66573" w:rsidP="00F66573">
            <w:pPr>
              <w:numPr>
                <w:ilvl w:val="0"/>
                <w:numId w:val="2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produkcji podłoża bez wsianej grzybni, sklasyfikowanej w 20.15.Z.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01.41.Z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Chów i hodowla bydła mlecznego</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lastRenderedPageBreak/>
              <w:t>Podklasa ta obejmuje:</w:t>
            </w:r>
          </w:p>
          <w:p w:rsidR="00F66573" w:rsidRPr="00F66573" w:rsidRDefault="00F66573" w:rsidP="00F66573">
            <w:pPr>
              <w:numPr>
                <w:ilvl w:val="0"/>
                <w:numId w:val="24"/>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bydła mlecznego,</w:t>
            </w:r>
          </w:p>
          <w:p w:rsidR="00F66573" w:rsidRPr="00F66573" w:rsidRDefault="00F66573" w:rsidP="00F66573">
            <w:pPr>
              <w:numPr>
                <w:ilvl w:val="0"/>
                <w:numId w:val="24"/>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surowego mleka krowiego lub z bawołów.</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25"/>
              </w:numPr>
              <w:spacing w:before="100" w:beforeAutospacing="1" w:after="100" w:afterAutospacing="1"/>
              <w:rPr>
                <w:rFonts w:asciiTheme="minorHAnsi" w:hAnsiTheme="minorHAnsi"/>
                <w:sz w:val="22"/>
                <w:szCs w:val="22"/>
              </w:rPr>
            </w:pPr>
            <w:r w:rsidRPr="00F66573">
              <w:rPr>
                <w:rFonts w:asciiTheme="minorHAnsi" w:hAnsiTheme="minorHAnsi"/>
                <w:sz w:val="22"/>
                <w:szCs w:val="22"/>
              </w:rPr>
              <w:t>przetwórstwa mleka, sklasyfikowanego w 10.51.Z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01.42.Z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Chów i hodowla pozostałego bydła i bawołów</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26"/>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bydła i bawołów na mięso,</w:t>
            </w:r>
          </w:p>
          <w:p w:rsidR="00F66573" w:rsidRPr="00F66573" w:rsidRDefault="00F66573" w:rsidP="00F66573">
            <w:pPr>
              <w:numPr>
                <w:ilvl w:val="0"/>
                <w:numId w:val="26"/>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nasienia bydlęcego.</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01.43.Z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Chów i hodowla koni i pozostałych zwierząt koniowatych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27"/>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koni, osłów, mułów lub osłomułów,</w:t>
            </w:r>
          </w:p>
          <w:p w:rsidR="00F66573" w:rsidRPr="00F66573" w:rsidRDefault="00F66573" w:rsidP="00F66573">
            <w:pPr>
              <w:numPr>
                <w:ilvl w:val="0"/>
                <w:numId w:val="27"/>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nasienia ogierów.</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28"/>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stajni koni wyścigowych, sklasyfikowanej w 93.19.Z.</w:t>
            </w:r>
          </w:p>
          <w:p w:rsidR="00F66573" w:rsidRPr="00F66573" w:rsidRDefault="00F66573" w:rsidP="00F66573">
            <w:pPr>
              <w:numPr>
                <w:ilvl w:val="0"/>
                <w:numId w:val="28"/>
              </w:numPr>
              <w:spacing w:before="100" w:beforeAutospacing="1" w:after="100" w:afterAutospacing="1"/>
              <w:rPr>
                <w:rFonts w:asciiTheme="minorHAnsi" w:hAnsiTheme="minorHAnsi"/>
                <w:sz w:val="22"/>
                <w:szCs w:val="22"/>
              </w:rPr>
            </w:pP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01.44.Z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Chów i hodowla wielbłądów i zwierząt wielbłądowatych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29"/>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wielbłądów (dromaderów) i zwierząt wielbłądowatych.</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01.45.Z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Chów i hodowla owiec i kóz</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30"/>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owiec i kóz,</w:t>
            </w:r>
          </w:p>
          <w:p w:rsidR="00F66573" w:rsidRPr="00F66573" w:rsidRDefault="00F66573" w:rsidP="00F66573">
            <w:pPr>
              <w:numPr>
                <w:ilvl w:val="0"/>
                <w:numId w:val="30"/>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surowego mleka owczego i koziego,</w:t>
            </w:r>
          </w:p>
          <w:p w:rsidR="00F66573" w:rsidRPr="00F66573" w:rsidRDefault="00F66573" w:rsidP="00F66573">
            <w:pPr>
              <w:numPr>
                <w:ilvl w:val="0"/>
                <w:numId w:val="30"/>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surowej wełny,</w:t>
            </w:r>
          </w:p>
          <w:p w:rsidR="00F66573" w:rsidRPr="00F66573" w:rsidRDefault="00F66573" w:rsidP="00F66573">
            <w:pPr>
              <w:numPr>
                <w:ilvl w:val="0"/>
                <w:numId w:val="30"/>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nasienia kozłów i tryków.</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31"/>
              </w:numPr>
              <w:spacing w:before="100" w:beforeAutospacing="1" w:after="100" w:afterAutospacing="1"/>
              <w:rPr>
                <w:rFonts w:asciiTheme="minorHAnsi" w:hAnsiTheme="minorHAnsi"/>
                <w:sz w:val="22"/>
                <w:szCs w:val="22"/>
              </w:rPr>
            </w:pPr>
            <w:r w:rsidRPr="00F66573">
              <w:rPr>
                <w:rFonts w:asciiTheme="minorHAnsi" w:hAnsiTheme="minorHAnsi"/>
                <w:sz w:val="22"/>
                <w:szCs w:val="22"/>
              </w:rPr>
              <w:t>strzyżenia owiec, wykonywanego na zlecenie, sklasyfikowanego w 01.62.Z,</w:t>
            </w:r>
          </w:p>
          <w:p w:rsidR="00F66573" w:rsidRPr="00F66573" w:rsidRDefault="00F66573" w:rsidP="00F66573">
            <w:pPr>
              <w:numPr>
                <w:ilvl w:val="0"/>
                <w:numId w:val="31"/>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produkcji wełny surowej poubojowej, sklasyfikowanej w 10.11.Z,</w:t>
            </w:r>
          </w:p>
          <w:p w:rsidR="00F66573" w:rsidRPr="00F66573" w:rsidRDefault="00F66573" w:rsidP="00F66573">
            <w:pPr>
              <w:numPr>
                <w:ilvl w:val="0"/>
                <w:numId w:val="31"/>
              </w:numPr>
              <w:spacing w:before="100" w:beforeAutospacing="1" w:after="100" w:afterAutospacing="1"/>
              <w:rPr>
                <w:rFonts w:asciiTheme="minorHAnsi" w:hAnsiTheme="minorHAnsi"/>
                <w:sz w:val="22"/>
                <w:szCs w:val="22"/>
              </w:rPr>
            </w:pPr>
            <w:r w:rsidRPr="00F66573">
              <w:rPr>
                <w:rFonts w:asciiTheme="minorHAnsi" w:hAnsiTheme="minorHAnsi"/>
                <w:sz w:val="22"/>
                <w:szCs w:val="22"/>
              </w:rPr>
              <w:lastRenderedPageBreak/>
              <w:t>przetwórstwa mleka, sklasyfikowanego w 10.51.Z.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01.46.Z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Chów i hodowla świń</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32"/>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świń,</w:t>
            </w:r>
          </w:p>
          <w:p w:rsidR="00F66573" w:rsidRPr="00F66573" w:rsidRDefault="00F66573" w:rsidP="00F66573">
            <w:pPr>
              <w:numPr>
                <w:ilvl w:val="0"/>
                <w:numId w:val="32"/>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nasienia knurów.</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01.47.Z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Chów i hodowla drobiu</w:t>
            </w:r>
          </w:p>
          <w:p w:rsidR="00F66573" w:rsidRPr="00F66573" w:rsidRDefault="00F66573" w:rsidP="00134AA9">
            <w:p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33"/>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 xml:space="preserve">chów i hodowlę ptactwa domowego z gatunku "Gallus </w:t>
            </w:r>
            <w:proofErr w:type="spellStart"/>
            <w:r w:rsidRPr="00F66573">
              <w:rPr>
                <w:rFonts w:asciiTheme="minorHAnsi" w:hAnsiTheme="minorHAnsi"/>
                <w:sz w:val="22"/>
                <w:szCs w:val="22"/>
              </w:rPr>
              <w:t>domesticus</w:t>
            </w:r>
            <w:proofErr w:type="spellEnd"/>
            <w:r w:rsidRPr="00F66573">
              <w:rPr>
                <w:rFonts w:asciiTheme="minorHAnsi" w:hAnsiTheme="minorHAnsi"/>
                <w:sz w:val="22"/>
                <w:szCs w:val="22"/>
              </w:rPr>
              <w:t>", indyków, kaczek, gęsi i perliczek,</w:t>
            </w:r>
          </w:p>
          <w:p w:rsidR="00F66573" w:rsidRPr="00F66573" w:rsidRDefault="00F66573" w:rsidP="00F66573">
            <w:pPr>
              <w:numPr>
                <w:ilvl w:val="0"/>
                <w:numId w:val="33"/>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produkcję jaj,</w:t>
            </w:r>
          </w:p>
          <w:p w:rsidR="00F66573" w:rsidRPr="00F66573" w:rsidRDefault="00F66573" w:rsidP="00F66573">
            <w:pPr>
              <w:numPr>
                <w:ilvl w:val="0"/>
                <w:numId w:val="33"/>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działalność wylęgarni drobiu.</w:t>
            </w:r>
          </w:p>
          <w:p w:rsidR="00F66573" w:rsidRPr="00F66573" w:rsidRDefault="00F66573" w:rsidP="00134AA9">
            <w:p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34"/>
              </w:numPr>
              <w:spacing w:before="100" w:beforeAutospacing="1" w:after="100" w:afterAutospacing="1"/>
              <w:jc w:val="both"/>
              <w:rPr>
                <w:rFonts w:asciiTheme="minorHAnsi" w:hAnsiTheme="minorHAnsi"/>
                <w:sz w:val="22"/>
                <w:szCs w:val="22"/>
              </w:rPr>
            </w:pPr>
            <w:r w:rsidRPr="00F66573">
              <w:rPr>
                <w:rFonts w:asciiTheme="minorHAnsi" w:hAnsiTheme="minorHAnsi"/>
                <w:sz w:val="22"/>
                <w:szCs w:val="22"/>
              </w:rPr>
              <w:t>produkcji pierza i puchu, sklasyfikowanej w 10.12.Z.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01.49.Z</w:t>
            </w:r>
          </w:p>
        </w:tc>
        <w:tc>
          <w:tcPr>
            <w:tcW w:w="8101" w:type="dxa"/>
            <w:tcBorders>
              <w:top w:val="single" w:sz="4" w:space="0" w:color="000000"/>
              <w:left w:val="single" w:sz="4" w:space="0" w:color="000000"/>
              <w:bottom w:val="single" w:sz="4" w:space="0" w:color="000000"/>
              <w:right w:val="single" w:sz="4" w:space="0" w:color="000000"/>
            </w:tcBorders>
          </w:tcPr>
          <w:p w:rsidR="00F66573" w:rsidRDefault="00F66573" w:rsidP="00F66573">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Chów i hodowla pozostałych zwierząt</w:t>
            </w:r>
          </w:p>
          <w:p w:rsidR="00F66573" w:rsidRDefault="00F66573" w:rsidP="00F66573">
            <w:pPr>
              <w:pStyle w:val="ISIC-InclusionsInd1"/>
              <w:tabs>
                <w:tab w:val="clear" w:pos="1440"/>
              </w:tabs>
              <w:ind w:left="284" w:firstLine="0"/>
              <w:rPr>
                <w:rFonts w:asciiTheme="minorHAnsi" w:hAnsiTheme="minorHAnsi"/>
                <w:b/>
                <w:sz w:val="22"/>
                <w:szCs w:val="22"/>
                <w:lang w:val="pl-PL" w:eastAsia="pl-PL"/>
              </w:rPr>
            </w:pPr>
          </w:p>
          <w:p w:rsidR="00F66573" w:rsidRPr="001654CF" w:rsidRDefault="00F66573" w:rsidP="00F66573">
            <w:pPr>
              <w:pStyle w:val="ISIC-InclusionsInd1"/>
              <w:tabs>
                <w:tab w:val="clear" w:pos="1440"/>
              </w:tabs>
              <w:ind w:left="284" w:firstLine="0"/>
              <w:rPr>
                <w:rFonts w:asciiTheme="minorHAnsi" w:hAnsiTheme="minorHAnsi"/>
                <w:sz w:val="22"/>
                <w:szCs w:val="22"/>
                <w:lang w:val="pl-PL" w:eastAsia="pl-PL"/>
              </w:rPr>
            </w:pPr>
            <w:r w:rsidRPr="001654CF">
              <w:rPr>
                <w:rFonts w:asciiTheme="minorHAnsi" w:hAnsiTheme="minorHAnsi"/>
                <w:sz w:val="22"/>
                <w:szCs w:val="22"/>
                <w:lang w:val="pl-PL" w:eastAsia="pl-PL"/>
              </w:rPr>
              <w:t>Podklasa ta obejmuje:</w:t>
            </w:r>
          </w:p>
          <w:p w:rsidR="00F66573" w:rsidRPr="00F66573" w:rsidRDefault="00F66573" w:rsidP="00F66573">
            <w:pPr>
              <w:numPr>
                <w:ilvl w:val="0"/>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pozostałych zwierząt, włącznie z częściowo oswojonymi:</w:t>
            </w:r>
          </w:p>
          <w:p w:rsidR="00F66573" w:rsidRPr="00F66573" w:rsidRDefault="00F66573" w:rsidP="00F66573">
            <w:pPr>
              <w:numPr>
                <w:ilvl w:val="1"/>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strusi i emu,</w:t>
            </w:r>
          </w:p>
          <w:p w:rsidR="00F66573" w:rsidRPr="00F66573" w:rsidRDefault="00F66573" w:rsidP="00F66573">
            <w:pPr>
              <w:numPr>
                <w:ilvl w:val="1"/>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pozostałych ptaków, z wyłączeniem drobiu,</w:t>
            </w:r>
          </w:p>
          <w:p w:rsidR="00F66573" w:rsidRPr="00F66573" w:rsidRDefault="00F66573" w:rsidP="00F66573">
            <w:pPr>
              <w:numPr>
                <w:ilvl w:val="1"/>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owadów,</w:t>
            </w:r>
          </w:p>
          <w:p w:rsidR="00F66573" w:rsidRPr="00F66573" w:rsidRDefault="00F66573" w:rsidP="00F66573">
            <w:pPr>
              <w:numPr>
                <w:ilvl w:val="1"/>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królików i pozostałych zwierząt futerkowych,</w:t>
            </w:r>
          </w:p>
          <w:p w:rsidR="00F66573" w:rsidRPr="00F66573" w:rsidRDefault="00F66573" w:rsidP="00F66573">
            <w:pPr>
              <w:numPr>
                <w:ilvl w:val="0"/>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nasienia królików i pozostałych zwierząt futerkowych,</w:t>
            </w:r>
          </w:p>
          <w:p w:rsidR="00F66573" w:rsidRPr="00F66573" w:rsidRDefault="00F66573" w:rsidP="00F66573">
            <w:pPr>
              <w:numPr>
                <w:ilvl w:val="0"/>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skór zwierząt futerkowych, gadów lub ptaków w gospodarstwach hodowlanych,</w:t>
            </w:r>
          </w:p>
          <w:p w:rsidR="00F66573" w:rsidRPr="00F66573" w:rsidRDefault="00F66573" w:rsidP="00F66573">
            <w:pPr>
              <w:numPr>
                <w:ilvl w:val="0"/>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robaków, mięczaków, w tym ślimaków itp. zwierząt lądowych,</w:t>
            </w:r>
          </w:p>
          <w:p w:rsidR="00F66573" w:rsidRPr="00F66573" w:rsidRDefault="00F66573" w:rsidP="00F66573">
            <w:pPr>
              <w:numPr>
                <w:ilvl w:val="0"/>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jedwabników; produkcję kokonów jedwabników,</w:t>
            </w:r>
          </w:p>
          <w:p w:rsidR="00F66573" w:rsidRPr="00F66573" w:rsidRDefault="00F66573" w:rsidP="00F66573">
            <w:pPr>
              <w:numPr>
                <w:ilvl w:val="0"/>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pszczół; produkcję miodu i wosku pszczelego oraz pozostałych produktów pszczelich,</w:t>
            </w:r>
          </w:p>
          <w:p w:rsidR="00F66573" w:rsidRPr="00F66573" w:rsidRDefault="00F66573" w:rsidP="00F66573">
            <w:pPr>
              <w:numPr>
                <w:ilvl w:val="0"/>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zwierząt domowych, z wyłączeniem ryb:</w:t>
            </w:r>
          </w:p>
          <w:p w:rsidR="00F66573" w:rsidRPr="00F66573" w:rsidRDefault="00F66573" w:rsidP="00F66573">
            <w:pPr>
              <w:numPr>
                <w:ilvl w:val="1"/>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kotów i psów,</w:t>
            </w:r>
          </w:p>
          <w:p w:rsidR="00F66573" w:rsidRPr="00F66573" w:rsidRDefault="00F66573" w:rsidP="00F66573">
            <w:pPr>
              <w:numPr>
                <w:ilvl w:val="1"/>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ptaków, takich jak papużki itp.,</w:t>
            </w:r>
          </w:p>
          <w:p w:rsidR="00F66573" w:rsidRPr="00F66573" w:rsidRDefault="00F66573" w:rsidP="00F66573">
            <w:pPr>
              <w:numPr>
                <w:ilvl w:val="1"/>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chomików itp.,</w:t>
            </w:r>
          </w:p>
          <w:p w:rsidR="00F66573" w:rsidRPr="00F66573" w:rsidRDefault="00F66573" w:rsidP="00F66573">
            <w:pPr>
              <w:numPr>
                <w:ilvl w:val="0"/>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różnorodnych zwierząt,</w:t>
            </w:r>
          </w:p>
          <w:p w:rsidR="00F66573" w:rsidRPr="00F66573" w:rsidRDefault="00F66573" w:rsidP="00F66573">
            <w:pPr>
              <w:numPr>
                <w:ilvl w:val="0"/>
                <w:numId w:val="35"/>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sierści zwierzęcej cienkiej lub grubej niezgrzeblonej.</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36"/>
              </w:numPr>
              <w:spacing w:before="100" w:beforeAutospacing="1" w:after="100" w:afterAutospacing="1"/>
              <w:rPr>
                <w:rFonts w:asciiTheme="minorHAnsi" w:hAnsiTheme="minorHAnsi"/>
                <w:sz w:val="22"/>
                <w:szCs w:val="22"/>
              </w:rPr>
            </w:pPr>
            <w:r w:rsidRPr="00F66573">
              <w:rPr>
                <w:rFonts w:asciiTheme="minorHAnsi" w:hAnsiTheme="minorHAnsi"/>
                <w:sz w:val="22"/>
                <w:szCs w:val="22"/>
              </w:rPr>
              <w:t>chowu i hodowli drobiu, sklasyfikowanych w 01.47.Z.</w:t>
            </w:r>
          </w:p>
          <w:p w:rsidR="00F66573" w:rsidRPr="00F66573" w:rsidRDefault="00F66573" w:rsidP="00F66573">
            <w:pPr>
              <w:numPr>
                <w:ilvl w:val="0"/>
                <w:numId w:val="36"/>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produkcji skór pochodzących z myślistwa i łowiectwa, sklasyfikowanej w 01.70.Z,</w:t>
            </w:r>
          </w:p>
          <w:p w:rsidR="00F66573" w:rsidRPr="00F66573" w:rsidRDefault="00F66573" w:rsidP="00F66573">
            <w:pPr>
              <w:numPr>
                <w:ilvl w:val="0"/>
                <w:numId w:val="36"/>
              </w:numPr>
              <w:spacing w:before="100" w:beforeAutospacing="1" w:after="100" w:afterAutospacing="1"/>
              <w:rPr>
                <w:rFonts w:asciiTheme="minorHAnsi" w:hAnsiTheme="minorHAnsi"/>
                <w:sz w:val="22"/>
                <w:szCs w:val="22"/>
              </w:rPr>
            </w:pPr>
            <w:r w:rsidRPr="00F66573">
              <w:rPr>
                <w:rFonts w:asciiTheme="minorHAnsi" w:hAnsiTheme="minorHAnsi"/>
                <w:sz w:val="22"/>
                <w:szCs w:val="22"/>
              </w:rPr>
              <w:lastRenderedPageBreak/>
              <w:t>chowu i hodowli ryb, żab, krokodyli i robaków morskich, sklasyfikowanych w 03.21.Z, 03.22.Z,</w:t>
            </w:r>
          </w:p>
          <w:p w:rsidR="00F66573" w:rsidRPr="00F66573" w:rsidRDefault="00F66573" w:rsidP="00F66573">
            <w:pPr>
              <w:numPr>
                <w:ilvl w:val="0"/>
                <w:numId w:val="36"/>
              </w:numPr>
              <w:spacing w:before="100" w:beforeAutospacing="1" w:after="100" w:afterAutospacing="1"/>
              <w:rPr>
                <w:rFonts w:asciiTheme="minorHAnsi" w:hAnsiTheme="minorHAnsi"/>
                <w:sz w:val="22"/>
                <w:szCs w:val="22"/>
              </w:rPr>
            </w:pPr>
            <w:r w:rsidRPr="00F66573">
              <w:rPr>
                <w:rFonts w:asciiTheme="minorHAnsi" w:hAnsiTheme="minorHAnsi"/>
                <w:sz w:val="22"/>
                <w:szCs w:val="22"/>
              </w:rPr>
              <w:t>tresury zwierząt domowych, sklasyfikowanej w 96.09.Z.</w:t>
            </w:r>
          </w:p>
        </w:tc>
      </w:tr>
      <w:tr w:rsidR="00F66573" w:rsidRPr="00F66573" w:rsidTr="00134AA9">
        <w:trPr>
          <w:trHeight w:val="1134"/>
        </w:trPr>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01.50.Z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Uprawy rolne połączone z chowem i hodowlą zwierząt (działalność mieszana)</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uwzględnia zjawisko występowania gospodarstw rolnych prowadzących jednocześnie produkcję roślinną i zwierzęcą, bez specjalizacji produkcji w kierunku upraw rolnych czy też chowu i hodowli zwierząt. Wielkość produkcji rolnej nie jest czynnikiem decydującym. Jeżeli jednak stopień specjalizacji wynosi 66 % i powyżej w jednej dziedzinie, to działalność jednostki nie powinna być klasyfikowana w niniejszej podklasie, ale do upraw rolnych lub chowu i hodowli zwierząt.</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37"/>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jednostek zajmujących się głównie uprawami rolnymi, sklasyfikowanej w odpowiednich podklasach grup 01.1 i 01.2,</w:t>
            </w:r>
          </w:p>
          <w:p w:rsidR="00F66573" w:rsidRPr="00F66573" w:rsidRDefault="00F66573" w:rsidP="00F66573">
            <w:pPr>
              <w:numPr>
                <w:ilvl w:val="0"/>
                <w:numId w:val="37"/>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jednostek zajmujących się głównie chowem i hodowlą zwierząt, sklasyfikowanej w odpowiednich podklasach grupy 01.4.</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01.61.Z</w:t>
            </w:r>
          </w:p>
        </w:tc>
        <w:tc>
          <w:tcPr>
            <w:tcW w:w="8101" w:type="dxa"/>
            <w:tcBorders>
              <w:top w:val="single" w:sz="4" w:space="0" w:color="000000"/>
              <w:left w:val="single" w:sz="4" w:space="0" w:color="000000"/>
              <w:bottom w:val="single" w:sz="4" w:space="0" w:color="000000"/>
              <w:right w:val="single" w:sz="4" w:space="0" w:color="000000"/>
            </w:tcBorders>
          </w:tcPr>
          <w:p w:rsidR="00F66573" w:rsidRDefault="00F66573" w:rsidP="00F66573">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Działalność usługowa wspomagająca produkcję roślinną</w:t>
            </w:r>
          </w:p>
          <w:p w:rsidR="00F66573" w:rsidRPr="00F66573" w:rsidRDefault="00F66573" w:rsidP="00F66573">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sz w:val="22"/>
                <w:szCs w:val="22"/>
                <w:lang w:val="pl-PL" w:eastAsia="pl-PL"/>
              </w:rPr>
              <w:t>Podklasa ta obejmuje:</w:t>
            </w:r>
          </w:p>
          <w:p w:rsidR="00F66573" w:rsidRPr="00F66573" w:rsidRDefault="00F66573" w:rsidP="00F66573">
            <w:pPr>
              <w:numPr>
                <w:ilvl w:val="0"/>
                <w:numId w:val="38"/>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działalność rolniczą świadczoną na zlecenie, w zakresie:</w:t>
            </w:r>
          </w:p>
          <w:p w:rsidR="00F66573" w:rsidRPr="00F66573" w:rsidRDefault="00F66573" w:rsidP="00F66573">
            <w:pPr>
              <w:numPr>
                <w:ilvl w:val="1"/>
                <w:numId w:val="38"/>
              </w:numPr>
              <w:spacing w:before="100" w:beforeAutospacing="1" w:after="100" w:afterAutospacing="1"/>
              <w:rPr>
                <w:rFonts w:asciiTheme="minorHAnsi" w:hAnsiTheme="minorHAnsi"/>
                <w:sz w:val="22"/>
                <w:szCs w:val="22"/>
              </w:rPr>
            </w:pPr>
            <w:r w:rsidRPr="00F66573">
              <w:rPr>
                <w:rFonts w:asciiTheme="minorHAnsi" w:hAnsiTheme="minorHAnsi"/>
                <w:sz w:val="22"/>
                <w:szCs w:val="22"/>
              </w:rPr>
              <w:t>przygotowania pól do upraw, siewu i sadzenia,</w:t>
            </w:r>
          </w:p>
          <w:p w:rsidR="00F66573" w:rsidRPr="00F66573" w:rsidRDefault="00F66573" w:rsidP="00F66573">
            <w:pPr>
              <w:numPr>
                <w:ilvl w:val="1"/>
                <w:numId w:val="38"/>
              </w:numPr>
              <w:spacing w:before="100" w:beforeAutospacing="1" w:after="100" w:afterAutospacing="1"/>
              <w:rPr>
                <w:rFonts w:asciiTheme="minorHAnsi" w:hAnsiTheme="minorHAnsi"/>
                <w:sz w:val="22"/>
                <w:szCs w:val="22"/>
              </w:rPr>
            </w:pPr>
            <w:r w:rsidRPr="00F66573">
              <w:rPr>
                <w:rFonts w:asciiTheme="minorHAnsi" w:hAnsiTheme="minorHAnsi"/>
                <w:sz w:val="22"/>
                <w:szCs w:val="22"/>
              </w:rPr>
              <w:t>pielęgnowania, zraszania, opryskiwania upraw, włączając usługi agrolotnicze,</w:t>
            </w:r>
          </w:p>
          <w:p w:rsidR="00F66573" w:rsidRPr="00F66573" w:rsidRDefault="00F66573" w:rsidP="00F66573">
            <w:pPr>
              <w:numPr>
                <w:ilvl w:val="1"/>
                <w:numId w:val="38"/>
              </w:numPr>
              <w:spacing w:before="100" w:beforeAutospacing="1" w:after="100" w:afterAutospacing="1"/>
              <w:rPr>
                <w:rFonts w:asciiTheme="minorHAnsi" w:hAnsiTheme="minorHAnsi"/>
                <w:sz w:val="22"/>
                <w:szCs w:val="22"/>
              </w:rPr>
            </w:pPr>
            <w:r w:rsidRPr="00F66573">
              <w:rPr>
                <w:rFonts w:asciiTheme="minorHAnsi" w:hAnsiTheme="minorHAnsi"/>
                <w:sz w:val="22"/>
                <w:szCs w:val="22"/>
              </w:rPr>
              <w:t>przycinania drzew owocowych oraz winorośli,</w:t>
            </w:r>
          </w:p>
          <w:p w:rsidR="00F66573" w:rsidRPr="00F66573" w:rsidRDefault="00F66573" w:rsidP="00F66573">
            <w:pPr>
              <w:numPr>
                <w:ilvl w:val="1"/>
                <w:numId w:val="38"/>
              </w:numPr>
              <w:spacing w:before="100" w:beforeAutospacing="1" w:after="100" w:afterAutospacing="1"/>
              <w:rPr>
                <w:rFonts w:asciiTheme="minorHAnsi" w:hAnsiTheme="minorHAnsi"/>
                <w:sz w:val="22"/>
                <w:szCs w:val="22"/>
              </w:rPr>
            </w:pPr>
            <w:r w:rsidRPr="00F66573">
              <w:rPr>
                <w:rFonts w:asciiTheme="minorHAnsi" w:hAnsiTheme="minorHAnsi"/>
                <w:sz w:val="22"/>
                <w:szCs w:val="22"/>
              </w:rPr>
              <w:t>przesadzania ryżu, przerywania buraków,</w:t>
            </w:r>
          </w:p>
          <w:p w:rsidR="00F66573" w:rsidRPr="00F66573" w:rsidRDefault="00F66573" w:rsidP="00F66573">
            <w:pPr>
              <w:numPr>
                <w:ilvl w:val="1"/>
                <w:numId w:val="38"/>
              </w:numPr>
              <w:spacing w:before="100" w:beforeAutospacing="1" w:after="100" w:afterAutospacing="1"/>
              <w:rPr>
                <w:rFonts w:asciiTheme="minorHAnsi" w:hAnsiTheme="minorHAnsi"/>
                <w:sz w:val="22"/>
                <w:szCs w:val="22"/>
              </w:rPr>
            </w:pPr>
            <w:r w:rsidRPr="00F66573">
              <w:rPr>
                <w:rFonts w:asciiTheme="minorHAnsi" w:hAnsiTheme="minorHAnsi"/>
                <w:sz w:val="22"/>
                <w:szCs w:val="22"/>
              </w:rPr>
              <w:t>zbiorów,</w:t>
            </w:r>
          </w:p>
          <w:p w:rsidR="00F66573" w:rsidRPr="00F66573" w:rsidRDefault="00F66573" w:rsidP="00F66573">
            <w:pPr>
              <w:numPr>
                <w:ilvl w:val="1"/>
                <w:numId w:val="38"/>
              </w:numPr>
              <w:spacing w:before="100" w:beforeAutospacing="1" w:after="100" w:afterAutospacing="1"/>
              <w:rPr>
                <w:rFonts w:asciiTheme="minorHAnsi" w:hAnsiTheme="minorHAnsi"/>
                <w:sz w:val="22"/>
                <w:szCs w:val="22"/>
              </w:rPr>
            </w:pPr>
            <w:r w:rsidRPr="00F66573">
              <w:rPr>
                <w:rFonts w:asciiTheme="minorHAnsi" w:hAnsiTheme="minorHAnsi"/>
                <w:sz w:val="22"/>
                <w:szCs w:val="22"/>
              </w:rPr>
              <w:t>zwalczania szkodników (włączając króliki) związanego z rolnictwem,</w:t>
            </w:r>
          </w:p>
          <w:p w:rsidR="00F66573" w:rsidRPr="00F66573" w:rsidRDefault="00F66573" w:rsidP="00F66573">
            <w:pPr>
              <w:numPr>
                <w:ilvl w:val="0"/>
                <w:numId w:val="38"/>
              </w:numPr>
              <w:spacing w:before="100" w:beforeAutospacing="1" w:after="100" w:afterAutospacing="1"/>
              <w:rPr>
                <w:rFonts w:asciiTheme="minorHAnsi" w:hAnsiTheme="minorHAnsi"/>
                <w:sz w:val="22"/>
                <w:szCs w:val="22"/>
              </w:rPr>
            </w:pPr>
            <w:r w:rsidRPr="00F66573">
              <w:rPr>
                <w:rFonts w:asciiTheme="minorHAnsi" w:hAnsiTheme="minorHAnsi"/>
                <w:sz w:val="22"/>
                <w:szCs w:val="22"/>
              </w:rPr>
              <w:t>utrzymanie terenów rolniczych w dobrym stanie ekologicznym,</w:t>
            </w:r>
          </w:p>
          <w:p w:rsidR="00F66573" w:rsidRPr="00F66573" w:rsidRDefault="00F66573" w:rsidP="00F66573">
            <w:pPr>
              <w:numPr>
                <w:ilvl w:val="0"/>
                <w:numId w:val="38"/>
              </w:numPr>
              <w:spacing w:before="100" w:beforeAutospacing="1" w:after="100" w:afterAutospacing="1"/>
              <w:rPr>
                <w:rFonts w:asciiTheme="minorHAnsi" w:hAnsiTheme="minorHAnsi"/>
                <w:sz w:val="22"/>
                <w:szCs w:val="22"/>
              </w:rPr>
            </w:pPr>
            <w:r w:rsidRPr="00F66573">
              <w:rPr>
                <w:rFonts w:asciiTheme="minorHAnsi" w:hAnsiTheme="minorHAnsi"/>
                <w:sz w:val="22"/>
                <w:szCs w:val="22"/>
              </w:rPr>
              <w:t>eksploatację systemów irygacyjnych dla celów rolniczych,</w:t>
            </w:r>
          </w:p>
          <w:p w:rsidR="00F66573" w:rsidRPr="00F66573" w:rsidRDefault="00F66573" w:rsidP="00F66573">
            <w:pPr>
              <w:numPr>
                <w:ilvl w:val="0"/>
                <w:numId w:val="38"/>
              </w:numPr>
              <w:spacing w:before="100" w:beforeAutospacing="1" w:after="100" w:afterAutospacing="1"/>
              <w:rPr>
                <w:rFonts w:asciiTheme="minorHAnsi" w:hAnsiTheme="minorHAnsi"/>
                <w:sz w:val="22"/>
                <w:szCs w:val="22"/>
              </w:rPr>
            </w:pPr>
            <w:r w:rsidRPr="00F66573">
              <w:rPr>
                <w:rFonts w:asciiTheme="minorHAnsi" w:hAnsiTheme="minorHAnsi"/>
                <w:sz w:val="22"/>
                <w:szCs w:val="22"/>
              </w:rPr>
              <w:t>wynajem maszyn rolniczych z obsługą.</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39"/>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rolniczej następującej po zbiorach, sklasyfikowanej w 01.63.Z,</w:t>
            </w:r>
          </w:p>
          <w:p w:rsidR="00F66573" w:rsidRPr="00F66573" w:rsidRDefault="00F66573" w:rsidP="00F66573">
            <w:pPr>
              <w:numPr>
                <w:ilvl w:val="0"/>
                <w:numId w:val="39"/>
              </w:numPr>
              <w:spacing w:before="100" w:beforeAutospacing="1" w:after="100" w:afterAutospacing="1"/>
              <w:rPr>
                <w:rFonts w:asciiTheme="minorHAnsi" w:hAnsiTheme="minorHAnsi"/>
                <w:sz w:val="22"/>
                <w:szCs w:val="22"/>
              </w:rPr>
            </w:pPr>
            <w:r w:rsidRPr="00F66573">
              <w:rPr>
                <w:rFonts w:asciiTheme="minorHAnsi" w:hAnsiTheme="minorHAnsi"/>
                <w:sz w:val="22"/>
                <w:szCs w:val="22"/>
              </w:rPr>
              <w:t>odwadniania gruntów rolnych, sklasyfikowanego w 43.12.Z,</w:t>
            </w:r>
          </w:p>
          <w:p w:rsidR="00F66573" w:rsidRPr="00F66573" w:rsidRDefault="00F66573" w:rsidP="00F66573">
            <w:pPr>
              <w:numPr>
                <w:ilvl w:val="0"/>
                <w:numId w:val="39"/>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w zakresie architektury krajobrazu, sklasyfikowanej w 71.11.Z,</w:t>
            </w:r>
          </w:p>
          <w:p w:rsidR="00F66573" w:rsidRPr="00F66573" w:rsidRDefault="00F66573" w:rsidP="00F66573">
            <w:pPr>
              <w:numPr>
                <w:ilvl w:val="0"/>
                <w:numId w:val="39"/>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agronomów i ekonomistów rolnych, sklasyfikowanej w 74.90.Z,</w:t>
            </w:r>
          </w:p>
          <w:p w:rsidR="00F66573" w:rsidRPr="00F66573" w:rsidRDefault="00F66573" w:rsidP="00F66573">
            <w:pPr>
              <w:numPr>
                <w:ilvl w:val="0"/>
                <w:numId w:val="39"/>
              </w:numPr>
              <w:spacing w:before="100" w:beforeAutospacing="1" w:after="100" w:afterAutospacing="1"/>
              <w:rPr>
                <w:rFonts w:asciiTheme="minorHAnsi" w:hAnsiTheme="minorHAnsi"/>
                <w:sz w:val="22"/>
                <w:szCs w:val="22"/>
              </w:rPr>
            </w:pPr>
            <w:r w:rsidRPr="00F66573">
              <w:rPr>
                <w:rFonts w:asciiTheme="minorHAnsi" w:hAnsiTheme="minorHAnsi"/>
                <w:sz w:val="22"/>
                <w:szCs w:val="22"/>
              </w:rPr>
              <w:t>zagospodarowania terenów zieleni, sklasyfikowanego w 81.30.Z,</w:t>
            </w:r>
          </w:p>
          <w:p w:rsidR="00F66573" w:rsidRPr="00F66573" w:rsidRDefault="00F66573" w:rsidP="00F66573">
            <w:pPr>
              <w:numPr>
                <w:ilvl w:val="0"/>
                <w:numId w:val="39"/>
              </w:numPr>
              <w:spacing w:before="100" w:beforeAutospacing="1" w:after="100" w:afterAutospacing="1"/>
              <w:rPr>
                <w:rFonts w:asciiTheme="minorHAnsi" w:hAnsiTheme="minorHAnsi"/>
                <w:sz w:val="22"/>
                <w:szCs w:val="22"/>
              </w:rPr>
            </w:pPr>
            <w:r w:rsidRPr="00F66573">
              <w:rPr>
                <w:rFonts w:asciiTheme="minorHAnsi" w:hAnsiTheme="minorHAnsi"/>
                <w:sz w:val="22"/>
                <w:szCs w:val="22"/>
              </w:rPr>
              <w:t>organizowania pokazów i targów rolniczych, sklasyfikowanego w 82.30.Z.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01.62.Z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Działalność usługowa wspomagająca chów i hodowlę zwierząt gospodarskich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40"/>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działalność rolniczą świadczoną na zlecenie, w zakresie:</w:t>
            </w:r>
          </w:p>
          <w:p w:rsidR="00F66573" w:rsidRPr="00F66573" w:rsidRDefault="00F66573" w:rsidP="00F66573">
            <w:pPr>
              <w:numPr>
                <w:ilvl w:val="1"/>
                <w:numId w:val="40"/>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działań promujących wzrost produkcji zwierząt,</w:t>
            </w:r>
          </w:p>
          <w:p w:rsidR="00F66573" w:rsidRPr="00F66573" w:rsidRDefault="00F66573" w:rsidP="00F66573">
            <w:pPr>
              <w:numPr>
                <w:ilvl w:val="1"/>
                <w:numId w:val="40"/>
              </w:numPr>
              <w:spacing w:before="100" w:beforeAutospacing="1" w:after="100" w:afterAutospacing="1"/>
              <w:rPr>
                <w:rFonts w:asciiTheme="minorHAnsi" w:hAnsiTheme="minorHAnsi"/>
                <w:sz w:val="22"/>
                <w:szCs w:val="22"/>
              </w:rPr>
            </w:pPr>
            <w:r w:rsidRPr="00F66573">
              <w:rPr>
                <w:rFonts w:asciiTheme="minorHAnsi" w:hAnsiTheme="minorHAnsi"/>
                <w:sz w:val="22"/>
                <w:szCs w:val="22"/>
              </w:rPr>
              <w:lastRenderedPageBreak/>
              <w:t>opieki nad stadem, wypasania cudzego inwentarza, trzebienia kogutów, czyszczenia kojców itp.,</w:t>
            </w:r>
          </w:p>
          <w:p w:rsidR="00F66573" w:rsidRPr="00F66573" w:rsidRDefault="00F66573" w:rsidP="00F66573">
            <w:pPr>
              <w:numPr>
                <w:ilvl w:val="1"/>
                <w:numId w:val="40"/>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związanych ze sztucznym unasiennianiem,</w:t>
            </w:r>
          </w:p>
          <w:p w:rsidR="00F66573" w:rsidRPr="00F66573" w:rsidRDefault="00F66573" w:rsidP="00F66573">
            <w:pPr>
              <w:numPr>
                <w:ilvl w:val="1"/>
                <w:numId w:val="40"/>
              </w:numPr>
              <w:spacing w:before="100" w:beforeAutospacing="1" w:after="100" w:afterAutospacing="1"/>
              <w:rPr>
                <w:rFonts w:asciiTheme="minorHAnsi" w:hAnsiTheme="minorHAnsi"/>
                <w:sz w:val="22"/>
                <w:szCs w:val="22"/>
              </w:rPr>
            </w:pPr>
            <w:r w:rsidRPr="00F66573">
              <w:rPr>
                <w:rFonts w:asciiTheme="minorHAnsi" w:hAnsiTheme="minorHAnsi"/>
                <w:sz w:val="22"/>
                <w:szCs w:val="22"/>
              </w:rPr>
              <w:t>kolczykowania zwierząt,</w:t>
            </w:r>
          </w:p>
          <w:p w:rsidR="00F66573" w:rsidRPr="00F66573" w:rsidRDefault="00F66573" w:rsidP="00F66573">
            <w:pPr>
              <w:numPr>
                <w:ilvl w:val="1"/>
                <w:numId w:val="40"/>
              </w:numPr>
              <w:spacing w:before="100" w:beforeAutospacing="1" w:after="100" w:afterAutospacing="1"/>
              <w:rPr>
                <w:rFonts w:asciiTheme="minorHAnsi" w:hAnsiTheme="minorHAnsi"/>
                <w:sz w:val="22"/>
                <w:szCs w:val="22"/>
              </w:rPr>
            </w:pPr>
            <w:r w:rsidRPr="00F66573">
              <w:rPr>
                <w:rFonts w:asciiTheme="minorHAnsi" w:hAnsiTheme="minorHAnsi"/>
                <w:sz w:val="22"/>
                <w:szCs w:val="22"/>
              </w:rPr>
              <w:t>korekty racic, usuwania poroża, obcinania kiełków u prosiąt, kurtyzacji zwierząt gospodarskich (obcinanie ogonków),</w:t>
            </w:r>
          </w:p>
          <w:p w:rsidR="00F66573" w:rsidRPr="00F66573" w:rsidRDefault="00F66573" w:rsidP="00F66573">
            <w:pPr>
              <w:numPr>
                <w:ilvl w:val="1"/>
                <w:numId w:val="40"/>
              </w:numPr>
              <w:spacing w:before="100" w:beforeAutospacing="1" w:after="100" w:afterAutospacing="1"/>
              <w:rPr>
                <w:rFonts w:asciiTheme="minorHAnsi" w:hAnsiTheme="minorHAnsi"/>
                <w:sz w:val="22"/>
                <w:szCs w:val="22"/>
              </w:rPr>
            </w:pPr>
            <w:r w:rsidRPr="00F66573">
              <w:rPr>
                <w:rFonts w:asciiTheme="minorHAnsi" w:hAnsiTheme="minorHAnsi"/>
                <w:sz w:val="22"/>
                <w:szCs w:val="22"/>
              </w:rPr>
              <w:t>przygotowania zwierząt gospodarskich do wystaw i pokazów,</w:t>
            </w:r>
          </w:p>
          <w:p w:rsidR="00F66573" w:rsidRPr="00F66573" w:rsidRDefault="00F66573" w:rsidP="00F66573">
            <w:pPr>
              <w:numPr>
                <w:ilvl w:val="1"/>
                <w:numId w:val="40"/>
              </w:numPr>
              <w:spacing w:before="100" w:beforeAutospacing="1" w:after="100" w:afterAutospacing="1"/>
              <w:rPr>
                <w:rFonts w:asciiTheme="minorHAnsi" w:hAnsiTheme="minorHAnsi"/>
                <w:sz w:val="22"/>
                <w:szCs w:val="22"/>
              </w:rPr>
            </w:pPr>
            <w:r w:rsidRPr="00F66573">
              <w:rPr>
                <w:rFonts w:asciiTheme="minorHAnsi" w:hAnsiTheme="minorHAnsi"/>
                <w:sz w:val="22"/>
                <w:szCs w:val="22"/>
              </w:rPr>
              <w:t>strzyżenia owiec,</w:t>
            </w:r>
          </w:p>
          <w:p w:rsidR="00F66573" w:rsidRPr="00F66573" w:rsidRDefault="00F66573" w:rsidP="00F66573">
            <w:pPr>
              <w:numPr>
                <w:ilvl w:val="1"/>
                <w:numId w:val="40"/>
              </w:numPr>
              <w:spacing w:before="100" w:beforeAutospacing="1" w:after="100" w:afterAutospacing="1"/>
              <w:rPr>
                <w:rFonts w:asciiTheme="minorHAnsi" w:hAnsiTheme="minorHAnsi"/>
                <w:sz w:val="22"/>
                <w:szCs w:val="22"/>
              </w:rPr>
            </w:pPr>
            <w:r w:rsidRPr="00F66573">
              <w:rPr>
                <w:rFonts w:asciiTheme="minorHAnsi" w:hAnsiTheme="minorHAnsi"/>
                <w:sz w:val="22"/>
                <w:szCs w:val="22"/>
              </w:rPr>
              <w:t>prowadzenia schronisk dla zwierząt gospodarskich.</w:t>
            </w:r>
          </w:p>
          <w:p w:rsidR="00F66573" w:rsidRPr="00F66573" w:rsidRDefault="00F66573" w:rsidP="00F66573">
            <w:pPr>
              <w:numPr>
                <w:ilvl w:val="0"/>
                <w:numId w:val="40"/>
              </w:numPr>
              <w:spacing w:before="100" w:beforeAutospacing="1" w:after="100" w:afterAutospacing="1"/>
              <w:rPr>
                <w:rFonts w:asciiTheme="minorHAnsi" w:hAnsiTheme="minorHAnsi"/>
                <w:sz w:val="22"/>
                <w:szCs w:val="22"/>
              </w:rPr>
            </w:pPr>
            <w:r w:rsidRPr="00F66573">
              <w:rPr>
                <w:rFonts w:asciiTheme="minorHAnsi" w:hAnsiTheme="minorHAnsi"/>
                <w:sz w:val="22"/>
                <w:szCs w:val="22"/>
              </w:rPr>
              <w:t>usługi podkuwania koni.</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41"/>
              </w:numPr>
              <w:spacing w:before="100" w:beforeAutospacing="1" w:after="100" w:afterAutospacing="1"/>
              <w:rPr>
                <w:rFonts w:asciiTheme="minorHAnsi" w:hAnsiTheme="minorHAnsi"/>
                <w:sz w:val="22"/>
                <w:szCs w:val="22"/>
              </w:rPr>
            </w:pPr>
            <w:r w:rsidRPr="00F66573">
              <w:rPr>
                <w:rFonts w:asciiTheme="minorHAnsi" w:hAnsiTheme="minorHAnsi"/>
                <w:sz w:val="22"/>
                <w:szCs w:val="22"/>
              </w:rPr>
              <w:t>wynajmu miejsc w schroniskach dla zwierząt gospodarskich, sklasyfikowanego w 68.20.Z,</w:t>
            </w:r>
          </w:p>
          <w:p w:rsidR="00F66573" w:rsidRPr="00F66573" w:rsidRDefault="00F66573" w:rsidP="00F66573">
            <w:pPr>
              <w:numPr>
                <w:ilvl w:val="0"/>
                <w:numId w:val="41"/>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weterynaryjnej, włącznie ze szczepieniem zwierząt, sklasyfikowanej w 75.00.Z,</w:t>
            </w:r>
          </w:p>
          <w:p w:rsidR="00F66573" w:rsidRPr="00F66573" w:rsidRDefault="00F66573" w:rsidP="00F66573">
            <w:pPr>
              <w:numPr>
                <w:ilvl w:val="0"/>
                <w:numId w:val="41"/>
              </w:numPr>
              <w:spacing w:before="100" w:beforeAutospacing="1" w:after="100" w:afterAutospacing="1"/>
              <w:rPr>
                <w:rFonts w:asciiTheme="minorHAnsi" w:hAnsiTheme="minorHAnsi"/>
                <w:sz w:val="22"/>
                <w:szCs w:val="22"/>
              </w:rPr>
            </w:pPr>
            <w:r w:rsidRPr="00F66573">
              <w:rPr>
                <w:rFonts w:asciiTheme="minorHAnsi" w:hAnsiTheme="minorHAnsi"/>
                <w:sz w:val="22"/>
                <w:szCs w:val="22"/>
              </w:rPr>
              <w:t xml:space="preserve">wynajmowania zwierząt (np. stada zwierząt), sklasyfikowanego w 77.39.Z, </w:t>
            </w:r>
          </w:p>
          <w:p w:rsidR="00F66573" w:rsidRPr="00F66573" w:rsidRDefault="00F66573" w:rsidP="00F66573">
            <w:pPr>
              <w:numPr>
                <w:ilvl w:val="0"/>
                <w:numId w:val="41"/>
              </w:numPr>
              <w:spacing w:before="100" w:beforeAutospacing="1" w:after="100" w:afterAutospacing="1"/>
              <w:rPr>
                <w:rFonts w:asciiTheme="minorHAnsi" w:hAnsiTheme="minorHAnsi"/>
                <w:sz w:val="22"/>
                <w:szCs w:val="22"/>
              </w:rPr>
            </w:pPr>
            <w:r w:rsidRPr="00F66573">
              <w:rPr>
                <w:rFonts w:asciiTheme="minorHAnsi" w:hAnsiTheme="minorHAnsi"/>
                <w:sz w:val="22"/>
                <w:szCs w:val="22"/>
              </w:rPr>
              <w:t>prowadzenia schronisk dla zwierząt domowych, sklasyfikowanego w 96.09.Z.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01.63.Z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Działalność usługowa następująca po zbiorach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42"/>
              </w:numPr>
              <w:spacing w:before="100" w:beforeAutospacing="1" w:after="100" w:afterAutospacing="1"/>
              <w:rPr>
                <w:rFonts w:asciiTheme="minorHAnsi" w:hAnsiTheme="minorHAnsi"/>
                <w:sz w:val="22"/>
                <w:szCs w:val="22"/>
              </w:rPr>
            </w:pPr>
            <w:r w:rsidRPr="00F66573">
              <w:rPr>
                <w:rFonts w:asciiTheme="minorHAnsi" w:hAnsiTheme="minorHAnsi"/>
                <w:sz w:val="22"/>
                <w:szCs w:val="22"/>
              </w:rPr>
              <w:t>przygotowanie plonów do sprzedaży na rynek pierwotny przez: czyszczenie, obcinanie, sortowanie, odkażanie,</w:t>
            </w:r>
          </w:p>
          <w:p w:rsidR="00F66573" w:rsidRPr="00F66573" w:rsidRDefault="00F66573" w:rsidP="00F66573">
            <w:pPr>
              <w:numPr>
                <w:ilvl w:val="0"/>
                <w:numId w:val="42"/>
              </w:numPr>
              <w:spacing w:before="100" w:beforeAutospacing="1" w:after="100" w:afterAutospacing="1"/>
              <w:rPr>
                <w:rFonts w:asciiTheme="minorHAnsi" w:hAnsiTheme="minorHAnsi"/>
                <w:sz w:val="22"/>
                <w:szCs w:val="22"/>
              </w:rPr>
            </w:pPr>
            <w:r w:rsidRPr="00F66573">
              <w:rPr>
                <w:rFonts w:asciiTheme="minorHAnsi" w:hAnsiTheme="minorHAnsi"/>
                <w:sz w:val="22"/>
                <w:szCs w:val="22"/>
              </w:rPr>
              <w:t>odziarnianie bawełny,</w:t>
            </w:r>
          </w:p>
          <w:p w:rsidR="00F66573" w:rsidRPr="00F66573" w:rsidRDefault="00F66573" w:rsidP="00F66573">
            <w:pPr>
              <w:numPr>
                <w:ilvl w:val="0"/>
                <w:numId w:val="42"/>
              </w:numPr>
              <w:spacing w:before="100" w:beforeAutospacing="1" w:after="100" w:afterAutospacing="1"/>
              <w:rPr>
                <w:rFonts w:asciiTheme="minorHAnsi" w:hAnsiTheme="minorHAnsi"/>
                <w:sz w:val="22"/>
                <w:szCs w:val="22"/>
              </w:rPr>
            </w:pPr>
            <w:r w:rsidRPr="00F66573">
              <w:rPr>
                <w:rFonts w:asciiTheme="minorHAnsi" w:hAnsiTheme="minorHAnsi"/>
                <w:sz w:val="22"/>
                <w:szCs w:val="22"/>
              </w:rPr>
              <w:t>przygotowanie liści tytoniowych, szyszek chmielowych, ziół, np. suszenie,</w:t>
            </w:r>
          </w:p>
          <w:p w:rsidR="00F66573" w:rsidRPr="00F66573" w:rsidRDefault="00F66573" w:rsidP="00F66573">
            <w:pPr>
              <w:numPr>
                <w:ilvl w:val="0"/>
                <w:numId w:val="42"/>
              </w:numPr>
              <w:spacing w:before="100" w:beforeAutospacing="1" w:after="100" w:afterAutospacing="1"/>
              <w:rPr>
                <w:rFonts w:asciiTheme="minorHAnsi" w:hAnsiTheme="minorHAnsi"/>
                <w:sz w:val="22"/>
                <w:szCs w:val="22"/>
              </w:rPr>
            </w:pPr>
            <w:r w:rsidRPr="00F66573">
              <w:rPr>
                <w:rFonts w:asciiTheme="minorHAnsi" w:hAnsiTheme="minorHAnsi"/>
                <w:sz w:val="22"/>
                <w:szCs w:val="22"/>
              </w:rPr>
              <w:t>przygotowanie ziaren kakaowych, np. łuskanie</w:t>
            </w:r>
          </w:p>
          <w:p w:rsidR="00F66573" w:rsidRPr="00F66573" w:rsidRDefault="00F66573" w:rsidP="00F66573">
            <w:pPr>
              <w:numPr>
                <w:ilvl w:val="0"/>
                <w:numId w:val="42"/>
              </w:numPr>
              <w:spacing w:before="100" w:beforeAutospacing="1" w:after="100" w:afterAutospacing="1"/>
              <w:rPr>
                <w:rFonts w:asciiTheme="minorHAnsi" w:hAnsiTheme="minorHAnsi"/>
                <w:sz w:val="22"/>
                <w:szCs w:val="22"/>
              </w:rPr>
            </w:pPr>
            <w:r w:rsidRPr="00F66573">
              <w:rPr>
                <w:rFonts w:asciiTheme="minorHAnsi" w:hAnsiTheme="minorHAnsi"/>
                <w:sz w:val="22"/>
                <w:szCs w:val="22"/>
              </w:rPr>
              <w:t>woskowanie owoców.</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43"/>
              </w:numPr>
              <w:spacing w:before="100" w:beforeAutospacing="1" w:after="100" w:afterAutospacing="1"/>
              <w:rPr>
                <w:rFonts w:asciiTheme="minorHAnsi" w:hAnsiTheme="minorHAnsi"/>
                <w:sz w:val="22"/>
                <w:szCs w:val="22"/>
              </w:rPr>
            </w:pPr>
            <w:r w:rsidRPr="00F66573">
              <w:rPr>
                <w:rFonts w:asciiTheme="minorHAnsi" w:hAnsiTheme="minorHAnsi"/>
                <w:sz w:val="22"/>
                <w:szCs w:val="22"/>
              </w:rPr>
              <w:t>przygotowania do sprzedaży produktów rolniczych przez producenta, sklasyfikowanego w odpowiednich podklasach grup 01.1, 01.2 i 01.3,</w:t>
            </w:r>
          </w:p>
          <w:p w:rsidR="00F66573" w:rsidRPr="00F66573" w:rsidRDefault="00F66573" w:rsidP="00F66573">
            <w:pPr>
              <w:numPr>
                <w:ilvl w:val="0"/>
                <w:numId w:val="43"/>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następującej po zbiorach skierowanej na polepszenie jakości nasion, sklasyfikowanej w 01.64.Z,</w:t>
            </w:r>
          </w:p>
          <w:p w:rsidR="00F66573" w:rsidRPr="00F66573" w:rsidRDefault="00F66573" w:rsidP="00F66573">
            <w:pPr>
              <w:numPr>
                <w:ilvl w:val="0"/>
                <w:numId w:val="43"/>
              </w:numPr>
              <w:spacing w:before="100" w:beforeAutospacing="1" w:after="100" w:afterAutospacing="1"/>
              <w:rPr>
                <w:rFonts w:asciiTheme="minorHAnsi" w:hAnsiTheme="minorHAnsi"/>
                <w:sz w:val="22"/>
                <w:szCs w:val="22"/>
              </w:rPr>
            </w:pPr>
            <w:r w:rsidRPr="00F66573">
              <w:rPr>
                <w:rFonts w:asciiTheme="minorHAnsi" w:hAnsiTheme="minorHAnsi"/>
                <w:sz w:val="22"/>
                <w:szCs w:val="22"/>
              </w:rPr>
              <w:t>wstępnego przetwarzania surowca tytoniowego, tzn. przygotowania do dalszego przerobu przez producentów wyrobów tytoniowych surowca tytoniowego, polegającego w szczególności na odżyłowaniu, cięciu, nasączaniu lub dosuszaniu blaszki liściowej, sklasyfikowanego w 12.00.Z,</w:t>
            </w:r>
          </w:p>
          <w:p w:rsidR="00F66573" w:rsidRPr="00F66573" w:rsidRDefault="00F66573" w:rsidP="00F66573">
            <w:pPr>
              <w:numPr>
                <w:ilvl w:val="0"/>
                <w:numId w:val="43"/>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marketingowej wykonywanej na zlecenie kupców i stowarzyszeń, sklasyfikowanej w odpowiednich podklasach działu 46,</w:t>
            </w:r>
          </w:p>
          <w:p w:rsidR="00F66573" w:rsidRPr="00F66573" w:rsidRDefault="00F66573" w:rsidP="00F66573">
            <w:pPr>
              <w:numPr>
                <w:ilvl w:val="0"/>
                <w:numId w:val="43"/>
              </w:numPr>
              <w:spacing w:before="100" w:beforeAutospacing="1" w:after="100" w:afterAutospacing="1"/>
              <w:rPr>
                <w:rFonts w:asciiTheme="minorHAnsi" w:hAnsiTheme="minorHAnsi"/>
                <w:sz w:val="22"/>
                <w:szCs w:val="22"/>
              </w:rPr>
            </w:pPr>
            <w:r w:rsidRPr="00F66573">
              <w:rPr>
                <w:rFonts w:asciiTheme="minorHAnsi" w:hAnsiTheme="minorHAnsi"/>
                <w:sz w:val="22"/>
                <w:szCs w:val="22"/>
              </w:rPr>
              <w:t>sprzedaży hurtowej płodów rolnych, sklasyfikowanej w odpowiednich podklasach grupy 46.2.</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01.64.Z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Obróbka nasion dla celów rozmnażania roślin</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44"/>
              </w:numPr>
              <w:spacing w:before="100" w:beforeAutospacing="1" w:after="100" w:afterAutospacing="1"/>
              <w:rPr>
                <w:rFonts w:asciiTheme="minorHAnsi" w:hAnsiTheme="minorHAnsi"/>
                <w:sz w:val="22"/>
                <w:szCs w:val="22"/>
              </w:rPr>
            </w:pPr>
            <w:r w:rsidRPr="00F66573">
              <w:rPr>
                <w:rFonts w:asciiTheme="minorHAnsi" w:hAnsiTheme="minorHAnsi"/>
                <w:sz w:val="22"/>
                <w:szCs w:val="22"/>
              </w:rPr>
              <w:lastRenderedPageBreak/>
              <w:t>działalność usługową następującą po zbiorach skierowaną na polepszenie jakości nasion przeznaczonych na siew poprzez usunięcie nasion niewyrośniętych, uszkodzonych mechanicznie lub przez insekty, nasion niedojrzałych, jak również utrzymywanie wilgotności na poziomie bezpiecznym dla ich przechowywania,</w:t>
            </w:r>
          </w:p>
          <w:p w:rsidR="00F66573" w:rsidRPr="00F66573" w:rsidRDefault="00F66573" w:rsidP="00F66573">
            <w:pPr>
              <w:numPr>
                <w:ilvl w:val="0"/>
                <w:numId w:val="44"/>
              </w:numPr>
              <w:spacing w:before="100" w:beforeAutospacing="1" w:after="100" w:afterAutospacing="1"/>
              <w:rPr>
                <w:rFonts w:asciiTheme="minorHAnsi" w:hAnsiTheme="minorHAnsi"/>
                <w:sz w:val="22"/>
                <w:szCs w:val="22"/>
              </w:rPr>
            </w:pPr>
            <w:r w:rsidRPr="00F66573">
              <w:rPr>
                <w:rFonts w:asciiTheme="minorHAnsi" w:hAnsiTheme="minorHAnsi"/>
                <w:sz w:val="22"/>
                <w:szCs w:val="22"/>
              </w:rPr>
              <w:t>suszenie, czyszczenie, sortowanie i przechowywanie nasion do momentu ich sprzedaży,</w:t>
            </w:r>
          </w:p>
          <w:p w:rsidR="00F66573" w:rsidRPr="00F66573" w:rsidRDefault="00F66573" w:rsidP="00F66573">
            <w:pPr>
              <w:numPr>
                <w:ilvl w:val="0"/>
                <w:numId w:val="44"/>
              </w:numPr>
              <w:spacing w:before="100" w:beforeAutospacing="1" w:after="100" w:afterAutospacing="1"/>
              <w:rPr>
                <w:rFonts w:asciiTheme="minorHAnsi" w:hAnsiTheme="minorHAnsi"/>
                <w:sz w:val="22"/>
                <w:szCs w:val="22"/>
              </w:rPr>
            </w:pPr>
            <w:r w:rsidRPr="00F66573">
              <w:rPr>
                <w:rFonts w:asciiTheme="minorHAnsi" w:hAnsiTheme="minorHAnsi"/>
                <w:sz w:val="22"/>
                <w:szCs w:val="22"/>
              </w:rPr>
              <w:t>genetyczną modyfikację nasion.</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45"/>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produkcji nasion, sklasyfikowanej w odpowiednich podklasach grup 01.1 i 01.2,</w:t>
            </w:r>
          </w:p>
          <w:p w:rsidR="00F66573" w:rsidRPr="00F66573" w:rsidRDefault="00F66573" w:rsidP="00F66573">
            <w:pPr>
              <w:numPr>
                <w:ilvl w:val="0"/>
                <w:numId w:val="45"/>
              </w:numPr>
              <w:spacing w:before="100" w:beforeAutospacing="1" w:after="100" w:afterAutospacing="1"/>
              <w:rPr>
                <w:rFonts w:asciiTheme="minorHAnsi" w:hAnsiTheme="minorHAnsi"/>
                <w:sz w:val="22"/>
                <w:szCs w:val="22"/>
              </w:rPr>
            </w:pPr>
            <w:r w:rsidRPr="00F66573">
              <w:rPr>
                <w:rFonts w:asciiTheme="minorHAnsi" w:hAnsiTheme="minorHAnsi"/>
                <w:sz w:val="22"/>
                <w:szCs w:val="22"/>
              </w:rPr>
              <w:t>przetwarzania nasion w celu otrzymania oleju, sklasyfikowanego w 10.41.Z,</w:t>
            </w:r>
          </w:p>
          <w:p w:rsidR="00F66573" w:rsidRPr="00F66573" w:rsidRDefault="00F66573" w:rsidP="00F66573">
            <w:pPr>
              <w:numPr>
                <w:ilvl w:val="0"/>
                <w:numId w:val="45"/>
              </w:numPr>
              <w:spacing w:before="100" w:beforeAutospacing="1" w:after="100" w:afterAutospacing="1"/>
              <w:rPr>
                <w:rFonts w:asciiTheme="minorHAnsi" w:hAnsiTheme="minorHAnsi"/>
                <w:sz w:val="22"/>
                <w:szCs w:val="22"/>
              </w:rPr>
            </w:pPr>
            <w:r w:rsidRPr="00F66573">
              <w:rPr>
                <w:rFonts w:asciiTheme="minorHAnsi" w:hAnsiTheme="minorHAnsi"/>
                <w:sz w:val="22"/>
                <w:szCs w:val="22"/>
              </w:rPr>
              <w:t>badań eksperymentalnych związanych z rozwojem i modyfikacją nasion, sklasyfikowanych w 72.11.Z.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01.70.Z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Łowiectwo i pozyskiwanie zwierząt łownych, włączając działalność usługową</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46"/>
              </w:numPr>
              <w:spacing w:before="100" w:beforeAutospacing="1" w:after="100" w:afterAutospacing="1"/>
              <w:rPr>
                <w:rFonts w:asciiTheme="minorHAnsi" w:hAnsiTheme="minorHAnsi"/>
                <w:sz w:val="22"/>
                <w:szCs w:val="22"/>
              </w:rPr>
            </w:pPr>
            <w:r w:rsidRPr="00F66573">
              <w:rPr>
                <w:rFonts w:asciiTheme="minorHAnsi" w:hAnsiTheme="minorHAnsi"/>
                <w:sz w:val="22"/>
                <w:szCs w:val="22"/>
              </w:rPr>
              <w:t>pozyskiwanie zwierząt łownych w celach handlowych,</w:t>
            </w:r>
          </w:p>
          <w:p w:rsidR="00F66573" w:rsidRPr="00F66573" w:rsidRDefault="00F66573" w:rsidP="00F66573">
            <w:pPr>
              <w:numPr>
                <w:ilvl w:val="0"/>
                <w:numId w:val="46"/>
              </w:numPr>
              <w:spacing w:before="100" w:beforeAutospacing="1" w:after="100" w:afterAutospacing="1"/>
              <w:rPr>
                <w:rFonts w:asciiTheme="minorHAnsi" w:hAnsiTheme="minorHAnsi"/>
                <w:sz w:val="22"/>
                <w:szCs w:val="22"/>
              </w:rPr>
            </w:pPr>
            <w:r w:rsidRPr="00F66573">
              <w:rPr>
                <w:rFonts w:asciiTheme="minorHAnsi" w:hAnsiTheme="minorHAnsi"/>
                <w:sz w:val="22"/>
                <w:szCs w:val="22"/>
              </w:rPr>
              <w:t>pozyskiwanie zwierząt łownych (żywych i martwych) dla celów konsumpcyjnych, uzyskania trofeów, futer, skór, przeprowadzania badań oraz odłowu w celu przemieszczania na inne tereny, a także w celu umieszczenia ich w ogrodach zoologicznych lub jako zwierzęta domowe,</w:t>
            </w:r>
          </w:p>
          <w:p w:rsidR="00F66573" w:rsidRPr="00F66573" w:rsidRDefault="00F66573" w:rsidP="00F66573">
            <w:pPr>
              <w:numPr>
                <w:ilvl w:val="0"/>
                <w:numId w:val="46"/>
              </w:numPr>
              <w:spacing w:before="100" w:beforeAutospacing="1" w:after="100" w:afterAutospacing="1"/>
              <w:rPr>
                <w:rFonts w:asciiTheme="minorHAnsi" w:hAnsiTheme="minorHAnsi"/>
                <w:sz w:val="22"/>
                <w:szCs w:val="22"/>
              </w:rPr>
            </w:pPr>
            <w:r w:rsidRPr="00F66573">
              <w:rPr>
                <w:rFonts w:asciiTheme="minorHAnsi" w:hAnsiTheme="minorHAnsi"/>
                <w:sz w:val="22"/>
                <w:szCs w:val="22"/>
              </w:rPr>
              <w:t>hodowlę, rozmnażanie i prowadzenie zasiedleń zwierzętami łownymi,</w:t>
            </w:r>
          </w:p>
          <w:p w:rsidR="00F66573" w:rsidRPr="00F66573" w:rsidRDefault="00F66573" w:rsidP="00F66573">
            <w:pPr>
              <w:numPr>
                <w:ilvl w:val="0"/>
                <w:numId w:val="46"/>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skór zwierząt łownych, włączając ptaki, pozyskiwanych z działalności łowieckiej.</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47"/>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produkcji skór zwierząt hodowlanych, włączając ptaki, pozyskiwanych z chowu i hodowli, sklasyfikowanej w odpowiednich podklasach grupy 01.4,</w:t>
            </w:r>
          </w:p>
          <w:p w:rsidR="00F66573" w:rsidRPr="00F66573" w:rsidRDefault="00F66573" w:rsidP="00F66573">
            <w:pPr>
              <w:numPr>
                <w:ilvl w:val="0"/>
                <w:numId w:val="47"/>
              </w:numPr>
              <w:spacing w:before="100" w:beforeAutospacing="1" w:after="100" w:afterAutospacing="1"/>
              <w:rPr>
                <w:rFonts w:asciiTheme="minorHAnsi" w:hAnsiTheme="minorHAnsi"/>
                <w:sz w:val="22"/>
                <w:szCs w:val="22"/>
              </w:rPr>
            </w:pPr>
            <w:r w:rsidRPr="00F66573">
              <w:rPr>
                <w:rFonts w:asciiTheme="minorHAnsi" w:hAnsiTheme="minorHAnsi"/>
                <w:sz w:val="22"/>
                <w:szCs w:val="22"/>
              </w:rPr>
              <w:t>chowu i hodowli dzikich zwierząt w gospodarstwach produkcyjnych, sklasyfikowanych w 01.49.Z,</w:t>
            </w:r>
          </w:p>
          <w:p w:rsidR="00F66573" w:rsidRPr="00F66573" w:rsidRDefault="00F66573" w:rsidP="00F66573">
            <w:pPr>
              <w:numPr>
                <w:ilvl w:val="0"/>
                <w:numId w:val="47"/>
              </w:numPr>
              <w:spacing w:before="100" w:beforeAutospacing="1" w:after="100" w:afterAutospacing="1"/>
              <w:rPr>
                <w:rFonts w:asciiTheme="minorHAnsi" w:hAnsiTheme="minorHAnsi"/>
                <w:sz w:val="22"/>
                <w:szCs w:val="22"/>
              </w:rPr>
            </w:pPr>
            <w:r w:rsidRPr="00F66573">
              <w:rPr>
                <w:rFonts w:asciiTheme="minorHAnsi" w:hAnsiTheme="minorHAnsi"/>
                <w:sz w:val="22"/>
                <w:szCs w:val="22"/>
              </w:rPr>
              <w:t>polowania na wieloryby, sklasyfikowanego w 03.11.Z,</w:t>
            </w:r>
          </w:p>
          <w:p w:rsidR="00F66573" w:rsidRPr="00F66573" w:rsidRDefault="00F66573" w:rsidP="00F66573">
            <w:pPr>
              <w:numPr>
                <w:ilvl w:val="0"/>
                <w:numId w:val="47"/>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produkcji skór surowych pochodzących z rzeźni, sklasyfikowanej w 10.11.Z,</w:t>
            </w:r>
          </w:p>
          <w:p w:rsidR="00F66573" w:rsidRPr="00F66573" w:rsidRDefault="00F66573" w:rsidP="00F66573">
            <w:pPr>
              <w:numPr>
                <w:ilvl w:val="0"/>
                <w:numId w:val="47"/>
              </w:numPr>
              <w:spacing w:before="100" w:beforeAutospacing="1" w:after="100" w:afterAutospacing="1"/>
              <w:rPr>
                <w:rFonts w:asciiTheme="minorHAnsi" w:hAnsiTheme="minorHAnsi"/>
                <w:sz w:val="22"/>
                <w:szCs w:val="22"/>
              </w:rPr>
            </w:pPr>
            <w:r w:rsidRPr="00F66573">
              <w:rPr>
                <w:rFonts w:asciiTheme="minorHAnsi" w:hAnsiTheme="minorHAnsi"/>
                <w:sz w:val="22"/>
                <w:szCs w:val="22"/>
              </w:rPr>
              <w:t>myślistwa sportowego i rekreacyjnego, sklasyfikowanego w 93.19.Z,</w:t>
            </w:r>
          </w:p>
          <w:p w:rsidR="00F66573" w:rsidRPr="00F66573" w:rsidRDefault="00F66573" w:rsidP="00F66573">
            <w:pPr>
              <w:numPr>
                <w:ilvl w:val="0"/>
                <w:numId w:val="47"/>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działań promujących myślistwo i łowiectwo, sklasyfikowanych w 94.99.Z.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02.10.Z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Gospodarka leśna i pozostała działalność leśna, z wyłączeniem pozyskiwania produktów leśnych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48"/>
              </w:numPr>
              <w:spacing w:before="100" w:beforeAutospacing="1" w:after="100" w:afterAutospacing="1"/>
              <w:rPr>
                <w:rFonts w:asciiTheme="minorHAnsi" w:hAnsiTheme="minorHAnsi"/>
                <w:sz w:val="22"/>
                <w:szCs w:val="22"/>
              </w:rPr>
            </w:pPr>
            <w:r w:rsidRPr="00F66573">
              <w:rPr>
                <w:rFonts w:asciiTheme="minorHAnsi" w:hAnsiTheme="minorHAnsi"/>
                <w:sz w:val="22"/>
                <w:szCs w:val="22"/>
              </w:rPr>
              <w:t>urządzanie lasu,</w:t>
            </w:r>
          </w:p>
          <w:p w:rsidR="00F66573" w:rsidRPr="00F66573" w:rsidRDefault="00F66573" w:rsidP="00F66573">
            <w:pPr>
              <w:numPr>
                <w:ilvl w:val="0"/>
                <w:numId w:val="48"/>
              </w:numPr>
              <w:spacing w:before="100" w:beforeAutospacing="1" w:after="100" w:afterAutospacing="1"/>
              <w:rPr>
                <w:rFonts w:asciiTheme="minorHAnsi" w:hAnsiTheme="minorHAnsi"/>
                <w:sz w:val="22"/>
                <w:szCs w:val="22"/>
              </w:rPr>
            </w:pPr>
            <w:r w:rsidRPr="00F66573">
              <w:rPr>
                <w:rFonts w:asciiTheme="minorHAnsi" w:hAnsiTheme="minorHAnsi"/>
                <w:sz w:val="22"/>
                <w:szCs w:val="22"/>
              </w:rPr>
              <w:t>zagospodarowanie lasu,</w:t>
            </w:r>
          </w:p>
          <w:p w:rsidR="00F66573" w:rsidRPr="00F66573" w:rsidRDefault="00F66573" w:rsidP="00F66573">
            <w:pPr>
              <w:numPr>
                <w:ilvl w:val="0"/>
                <w:numId w:val="48"/>
              </w:numPr>
              <w:spacing w:before="100" w:beforeAutospacing="1" w:after="100" w:afterAutospacing="1"/>
              <w:rPr>
                <w:rFonts w:asciiTheme="minorHAnsi" w:hAnsiTheme="minorHAnsi"/>
                <w:sz w:val="22"/>
                <w:szCs w:val="22"/>
              </w:rPr>
            </w:pPr>
            <w:r w:rsidRPr="00F66573">
              <w:rPr>
                <w:rFonts w:asciiTheme="minorHAnsi" w:hAnsiTheme="minorHAnsi"/>
                <w:sz w:val="22"/>
                <w:szCs w:val="22"/>
              </w:rPr>
              <w:t>utrzymanie i powiększanie zasobów i upraw leśnych,</w:t>
            </w:r>
          </w:p>
          <w:p w:rsidR="00F66573" w:rsidRPr="00F66573" w:rsidRDefault="00F66573" w:rsidP="00F66573">
            <w:pPr>
              <w:numPr>
                <w:ilvl w:val="0"/>
                <w:numId w:val="48"/>
              </w:numPr>
              <w:spacing w:before="100" w:beforeAutospacing="1" w:after="100" w:afterAutospacing="1"/>
              <w:rPr>
                <w:rFonts w:asciiTheme="minorHAnsi" w:hAnsiTheme="minorHAnsi"/>
                <w:sz w:val="22"/>
                <w:szCs w:val="22"/>
              </w:rPr>
            </w:pPr>
            <w:r w:rsidRPr="00F66573">
              <w:rPr>
                <w:rFonts w:asciiTheme="minorHAnsi" w:hAnsiTheme="minorHAnsi"/>
                <w:sz w:val="22"/>
                <w:szCs w:val="22"/>
              </w:rPr>
              <w:t>ochronę lasów i dróg leśnych, włączając ochronę przeciwpożarową, łącznie z gaszeniem pożarów w lasach,</w:t>
            </w:r>
          </w:p>
          <w:p w:rsidR="00F66573" w:rsidRPr="00F66573" w:rsidRDefault="00F66573" w:rsidP="00F66573">
            <w:pPr>
              <w:numPr>
                <w:ilvl w:val="0"/>
                <w:numId w:val="48"/>
              </w:numPr>
              <w:spacing w:before="100" w:beforeAutospacing="1" w:after="100" w:afterAutospacing="1"/>
              <w:rPr>
                <w:rFonts w:asciiTheme="minorHAnsi" w:hAnsiTheme="minorHAnsi"/>
                <w:sz w:val="22"/>
                <w:szCs w:val="22"/>
              </w:rPr>
            </w:pPr>
            <w:r w:rsidRPr="00F66573">
              <w:rPr>
                <w:rFonts w:asciiTheme="minorHAnsi" w:hAnsiTheme="minorHAnsi"/>
                <w:sz w:val="22"/>
                <w:szCs w:val="22"/>
              </w:rPr>
              <w:lastRenderedPageBreak/>
              <w:t>działalność szkółek leśnych,</w:t>
            </w:r>
          </w:p>
          <w:p w:rsidR="00F66573" w:rsidRPr="00F66573" w:rsidRDefault="00F66573" w:rsidP="00F66573">
            <w:pPr>
              <w:numPr>
                <w:ilvl w:val="0"/>
                <w:numId w:val="48"/>
              </w:numPr>
              <w:spacing w:before="100" w:beforeAutospacing="1" w:after="100" w:afterAutospacing="1"/>
              <w:rPr>
                <w:rFonts w:asciiTheme="minorHAnsi" w:hAnsiTheme="minorHAnsi"/>
                <w:sz w:val="22"/>
                <w:szCs w:val="22"/>
              </w:rPr>
            </w:pPr>
            <w:r w:rsidRPr="00F66573">
              <w:rPr>
                <w:rFonts w:asciiTheme="minorHAnsi" w:hAnsiTheme="minorHAnsi"/>
                <w:sz w:val="22"/>
                <w:szCs w:val="22"/>
              </w:rPr>
              <w:t>przystosowywanie, utrzymanie i wykorzystanie zasobów przyrodniczych w ramach realizacji pozaprodukcyjnych funkcji lasu.</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Działania te mogą być wykonywane w lasach naturalnych lub zasadzonych.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49"/>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uprawy choinek świątecznych na gruntach rolnych, sklasyfikowanej w 01.29.Z,</w:t>
            </w:r>
          </w:p>
          <w:p w:rsidR="00F66573" w:rsidRPr="00F66573" w:rsidRDefault="00F66573" w:rsidP="00F66573">
            <w:pPr>
              <w:numPr>
                <w:ilvl w:val="0"/>
                <w:numId w:val="49"/>
              </w:numPr>
              <w:spacing w:before="100" w:beforeAutospacing="1" w:after="100" w:afterAutospacing="1"/>
              <w:rPr>
                <w:rFonts w:asciiTheme="minorHAnsi" w:hAnsiTheme="minorHAnsi"/>
                <w:sz w:val="22"/>
                <w:szCs w:val="22"/>
              </w:rPr>
            </w:pPr>
            <w:r w:rsidRPr="00F66573">
              <w:rPr>
                <w:rFonts w:asciiTheme="minorHAnsi" w:hAnsiTheme="minorHAnsi"/>
                <w:sz w:val="22"/>
                <w:szCs w:val="22"/>
              </w:rPr>
              <w:t>szkółkarstwa innego niż leśne, sklasyfikowanego w 01.30.Z,</w:t>
            </w:r>
          </w:p>
          <w:p w:rsidR="00F66573" w:rsidRPr="00F66573" w:rsidRDefault="00F66573" w:rsidP="00F66573">
            <w:pPr>
              <w:numPr>
                <w:ilvl w:val="0"/>
                <w:numId w:val="49"/>
              </w:numPr>
              <w:spacing w:before="100" w:beforeAutospacing="1" w:after="100" w:afterAutospacing="1"/>
              <w:rPr>
                <w:rFonts w:asciiTheme="minorHAnsi" w:hAnsiTheme="minorHAnsi"/>
                <w:sz w:val="22"/>
                <w:szCs w:val="22"/>
              </w:rPr>
            </w:pPr>
            <w:r w:rsidRPr="00F66573">
              <w:rPr>
                <w:rFonts w:asciiTheme="minorHAnsi" w:hAnsiTheme="minorHAnsi"/>
                <w:sz w:val="22"/>
                <w:szCs w:val="22"/>
              </w:rPr>
              <w:t>pozyskiwania drewna, sklasyfikowanego w 02.20.Z,</w:t>
            </w:r>
          </w:p>
          <w:p w:rsidR="00F66573" w:rsidRPr="00F66573" w:rsidRDefault="00F66573" w:rsidP="00F66573">
            <w:pPr>
              <w:numPr>
                <w:ilvl w:val="0"/>
                <w:numId w:val="49"/>
              </w:numPr>
              <w:spacing w:before="100" w:beforeAutospacing="1" w:after="100" w:afterAutospacing="1"/>
              <w:rPr>
                <w:rFonts w:asciiTheme="minorHAnsi" w:hAnsiTheme="minorHAnsi"/>
                <w:sz w:val="22"/>
                <w:szCs w:val="22"/>
              </w:rPr>
            </w:pPr>
            <w:r w:rsidRPr="00F66573">
              <w:rPr>
                <w:rFonts w:asciiTheme="minorHAnsi" w:hAnsiTheme="minorHAnsi"/>
                <w:sz w:val="22"/>
                <w:szCs w:val="22"/>
              </w:rPr>
              <w:t>pozyskiwania grzybów i innych dziko rosnących produktów leśnych, sklasyfikowanego w 02.30.Z,</w:t>
            </w:r>
          </w:p>
          <w:p w:rsidR="00F66573" w:rsidRPr="00F66573" w:rsidRDefault="00F66573" w:rsidP="00F66573">
            <w:pPr>
              <w:numPr>
                <w:ilvl w:val="0"/>
                <w:numId w:val="49"/>
              </w:numPr>
              <w:spacing w:before="100" w:beforeAutospacing="1" w:after="100" w:afterAutospacing="1"/>
              <w:rPr>
                <w:rFonts w:asciiTheme="minorHAnsi" w:hAnsiTheme="minorHAnsi"/>
                <w:sz w:val="22"/>
                <w:szCs w:val="22"/>
              </w:rPr>
            </w:pPr>
            <w:r w:rsidRPr="00F66573">
              <w:rPr>
                <w:rFonts w:asciiTheme="minorHAnsi" w:hAnsiTheme="minorHAnsi"/>
                <w:sz w:val="22"/>
                <w:szCs w:val="22"/>
              </w:rPr>
              <w:t>ochrony lasu, włączając ochronę przed pożarami (łącznie z gaszeniem pożarów w lasach) wykonywanej na zlecenie, sklasyfikowanej w 02.40.Z,</w:t>
            </w:r>
          </w:p>
          <w:p w:rsidR="00F66573" w:rsidRPr="00F66573" w:rsidRDefault="00F66573" w:rsidP="00F66573">
            <w:pPr>
              <w:numPr>
                <w:ilvl w:val="0"/>
                <w:numId w:val="49"/>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produkcji wiórów drewnianych, sklasyfikowanej w 16.10.Z.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02.20.Z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Pozyskiwanie drewna</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 pozyskiwanie:</w:t>
            </w:r>
          </w:p>
          <w:p w:rsidR="00F66573" w:rsidRPr="00F66573" w:rsidRDefault="00F66573" w:rsidP="00F66573">
            <w:pPr>
              <w:numPr>
                <w:ilvl w:val="0"/>
                <w:numId w:val="50"/>
              </w:numPr>
              <w:spacing w:before="100" w:beforeAutospacing="1" w:after="100" w:afterAutospacing="1"/>
              <w:rPr>
                <w:rFonts w:asciiTheme="minorHAnsi" w:hAnsiTheme="minorHAnsi"/>
                <w:sz w:val="22"/>
                <w:szCs w:val="22"/>
              </w:rPr>
            </w:pPr>
            <w:r w:rsidRPr="00F66573">
              <w:rPr>
                <w:rFonts w:asciiTheme="minorHAnsi" w:hAnsiTheme="minorHAnsi"/>
                <w:sz w:val="22"/>
                <w:szCs w:val="22"/>
              </w:rPr>
              <w:t>drewna okrągłego do dalszego przerobu w przemyśle przetwórczym,</w:t>
            </w:r>
          </w:p>
          <w:p w:rsidR="00F66573" w:rsidRPr="00F66573" w:rsidRDefault="00F66573" w:rsidP="00F66573">
            <w:pPr>
              <w:numPr>
                <w:ilvl w:val="0"/>
                <w:numId w:val="50"/>
              </w:numPr>
              <w:spacing w:before="100" w:beforeAutospacing="1" w:after="100" w:afterAutospacing="1"/>
              <w:rPr>
                <w:rFonts w:asciiTheme="minorHAnsi" w:hAnsiTheme="minorHAnsi"/>
                <w:sz w:val="22"/>
                <w:szCs w:val="22"/>
              </w:rPr>
            </w:pPr>
            <w:r w:rsidRPr="00F66573">
              <w:rPr>
                <w:rFonts w:asciiTheme="minorHAnsi" w:hAnsiTheme="minorHAnsi"/>
                <w:sz w:val="22"/>
                <w:szCs w:val="22"/>
              </w:rPr>
              <w:t>drewna okrągłego używanego w postaci nieprzetworzonej takiej jak: kopalniak, żerdzie i słupy,</w:t>
            </w:r>
          </w:p>
          <w:p w:rsidR="00F66573" w:rsidRPr="00F66573" w:rsidRDefault="00F66573" w:rsidP="00F66573">
            <w:pPr>
              <w:numPr>
                <w:ilvl w:val="0"/>
                <w:numId w:val="50"/>
              </w:numPr>
              <w:spacing w:before="100" w:beforeAutospacing="1" w:after="100" w:afterAutospacing="1"/>
              <w:rPr>
                <w:rFonts w:asciiTheme="minorHAnsi" w:hAnsiTheme="minorHAnsi"/>
                <w:sz w:val="22"/>
                <w:szCs w:val="22"/>
              </w:rPr>
            </w:pPr>
            <w:r w:rsidRPr="00F66573">
              <w:rPr>
                <w:rFonts w:asciiTheme="minorHAnsi" w:hAnsiTheme="minorHAnsi"/>
                <w:sz w:val="22"/>
                <w:szCs w:val="22"/>
              </w:rPr>
              <w:t xml:space="preserve">drewna i innych produktów leśnych na cele opałowe </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oraz</w:t>
            </w:r>
          </w:p>
          <w:p w:rsidR="00F66573" w:rsidRPr="00F66573" w:rsidRDefault="00F66573" w:rsidP="00F66573">
            <w:pPr>
              <w:numPr>
                <w:ilvl w:val="0"/>
                <w:numId w:val="51"/>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węgla drzewnego w lesie (z wykorzystaniem metod tradycyjnych).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W wyniku tej działalności powstają drewno użytkowe, zrębki lub drewno opałowe.</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52"/>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uprawy choinek świątecznych na gruntach rolnych, sklasyfikowanej w 01.29.Z,</w:t>
            </w:r>
          </w:p>
          <w:p w:rsidR="00F66573" w:rsidRPr="00F66573" w:rsidRDefault="00F66573" w:rsidP="00F66573">
            <w:pPr>
              <w:numPr>
                <w:ilvl w:val="0"/>
                <w:numId w:val="52"/>
              </w:numPr>
              <w:spacing w:before="100" w:beforeAutospacing="1" w:after="100" w:afterAutospacing="1"/>
              <w:rPr>
                <w:rFonts w:asciiTheme="minorHAnsi" w:hAnsiTheme="minorHAnsi"/>
                <w:sz w:val="22"/>
                <w:szCs w:val="22"/>
              </w:rPr>
            </w:pPr>
            <w:r w:rsidRPr="00F66573">
              <w:rPr>
                <w:rFonts w:asciiTheme="minorHAnsi" w:hAnsiTheme="minorHAnsi"/>
                <w:sz w:val="22"/>
                <w:szCs w:val="22"/>
              </w:rPr>
              <w:t>urządzania i zagospodarowania lasu oraz utrzymania i powiększania zasobów i upraw leśnych, sklasyfikowanych w 02.10.Z,</w:t>
            </w:r>
          </w:p>
          <w:p w:rsidR="00F66573" w:rsidRPr="00F66573" w:rsidRDefault="00F66573" w:rsidP="00F66573">
            <w:pPr>
              <w:numPr>
                <w:ilvl w:val="0"/>
                <w:numId w:val="52"/>
              </w:numPr>
              <w:spacing w:before="100" w:beforeAutospacing="1" w:after="100" w:afterAutospacing="1"/>
              <w:rPr>
                <w:rFonts w:asciiTheme="minorHAnsi" w:hAnsiTheme="minorHAnsi"/>
                <w:sz w:val="22"/>
                <w:szCs w:val="22"/>
              </w:rPr>
            </w:pPr>
            <w:r w:rsidRPr="00F66573">
              <w:rPr>
                <w:rFonts w:asciiTheme="minorHAnsi" w:hAnsiTheme="minorHAnsi"/>
                <w:sz w:val="22"/>
                <w:szCs w:val="22"/>
              </w:rPr>
              <w:t>pozyskiwania dziko rosnących produktów leśnych, sklasyfikowanego w 02.30.Z,</w:t>
            </w:r>
          </w:p>
          <w:p w:rsidR="00F66573" w:rsidRPr="00F66573" w:rsidRDefault="00F66573" w:rsidP="00F66573">
            <w:pPr>
              <w:numPr>
                <w:ilvl w:val="0"/>
                <w:numId w:val="52"/>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produkcji wiórów drewnianych, sklasyfikowanej w 16.10.Z,</w:t>
            </w:r>
          </w:p>
          <w:p w:rsidR="00F66573" w:rsidRPr="00F66573" w:rsidRDefault="00F66573" w:rsidP="00F66573">
            <w:pPr>
              <w:numPr>
                <w:ilvl w:val="0"/>
                <w:numId w:val="52"/>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produkcji węgla drzewnego otrzymywanego w procesie destylacji drewna, sklasyfikowanej w 20.14.Z.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02.30.Z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Pozyskiwanie dziko rosnących produktów leśnych, z wyłączeniem drewna</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 pozyskiwanie dziko rosnących produktów leśnych, takich jak:</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grzyby, w tym trufle,</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owoce jagodowe,</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orzechy leśne,</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lastRenderedPageBreak/>
              <w:t>balaty i pozostałe żywice gumo podobne,</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korek,</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żywica i szelak nieczyszczony,</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karpina,</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kora,</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igliwie,</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choinki,</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balsamy,</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włókna roślinne,</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trawa morska,</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żołędzie, kasztany, szyszki, nasiona, owocnie,</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mchy i porosty,</w:t>
            </w:r>
          </w:p>
          <w:p w:rsidR="00F66573" w:rsidRPr="00F66573" w:rsidRDefault="00F66573" w:rsidP="00F66573">
            <w:pPr>
              <w:numPr>
                <w:ilvl w:val="0"/>
                <w:numId w:val="53"/>
              </w:numPr>
              <w:spacing w:before="100" w:beforeAutospacing="1" w:after="100" w:afterAutospacing="1"/>
              <w:rPr>
                <w:rFonts w:asciiTheme="minorHAnsi" w:hAnsiTheme="minorHAnsi"/>
                <w:sz w:val="22"/>
                <w:szCs w:val="22"/>
              </w:rPr>
            </w:pPr>
            <w:r w:rsidRPr="00F66573">
              <w:rPr>
                <w:rFonts w:asciiTheme="minorHAnsi" w:hAnsiTheme="minorHAnsi"/>
                <w:sz w:val="22"/>
                <w:szCs w:val="22"/>
              </w:rPr>
              <w:t>inne rośliny leśne i ich części.</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54"/>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uprawy grzybów, w tym trufli, sklasyfikowanej w 01.13.Z,</w:t>
            </w:r>
          </w:p>
          <w:p w:rsidR="00F66573" w:rsidRPr="00F66573" w:rsidRDefault="00F66573" w:rsidP="00F66573">
            <w:pPr>
              <w:numPr>
                <w:ilvl w:val="0"/>
                <w:numId w:val="54"/>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uprawy drzew i krzewów owocowych jagodowych lub orzechów, sklasyfikowanej w 01.25.Z,</w:t>
            </w:r>
          </w:p>
          <w:p w:rsidR="00F66573" w:rsidRPr="00F66573" w:rsidRDefault="00F66573" w:rsidP="00F66573">
            <w:pPr>
              <w:numPr>
                <w:ilvl w:val="0"/>
                <w:numId w:val="54"/>
              </w:numPr>
              <w:spacing w:before="100" w:beforeAutospacing="1" w:after="100" w:afterAutospacing="1"/>
              <w:rPr>
                <w:rFonts w:asciiTheme="minorHAnsi" w:hAnsiTheme="minorHAnsi"/>
                <w:sz w:val="22"/>
                <w:szCs w:val="22"/>
              </w:rPr>
            </w:pPr>
            <w:r w:rsidRPr="00F66573">
              <w:rPr>
                <w:rFonts w:asciiTheme="minorHAnsi" w:hAnsiTheme="minorHAnsi"/>
                <w:sz w:val="22"/>
                <w:szCs w:val="22"/>
              </w:rPr>
              <w:t>uprawy choinek świątecznych na gruntach rolnych, sklasyfikowanej w 01.29.Z,</w:t>
            </w:r>
          </w:p>
          <w:p w:rsidR="00F66573" w:rsidRPr="00F66573" w:rsidRDefault="00F66573" w:rsidP="00F66573">
            <w:pPr>
              <w:numPr>
                <w:ilvl w:val="0"/>
                <w:numId w:val="54"/>
              </w:numPr>
              <w:spacing w:before="100" w:beforeAutospacing="1" w:after="100" w:afterAutospacing="1"/>
              <w:rPr>
                <w:rFonts w:asciiTheme="minorHAnsi" w:hAnsiTheme="minorHAnsi"/>
                <w:sz w:val="22"/>
                <w:szCs w:val="22"/>
              </w:rPr>
            </w:pPr>
            <w:r w:rsidRPr="00F66573">
              <w:rPr>
                <w:rFonts w:asciiTheme="minorHAnsi" w:hAnsiTheme="minorHAnsi"/>
                <w:sz w:val="22"/>
                <w:szCs w:val="22"/>
              </w:rPr>
              <w:t>pozyskiwania drewna opałowego, sklasyfikowanego w 02.20.Z,</w:t>
            </w:r>
          </w:p>
          <w:p w:rsidR="00F66573" w:rsidRPr="00F66573" w:rsidRDefault="00F66573" w:rsidP="00F66573">
            <w:pPr>
              <w:numPr>
                <w:ilvl w:val="0"/>
                <w:numId w:val="54"/>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produkcji wiórów drewnianych, sklasyfikowanej w 16.10.Z.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02.40.Z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Działalność usługowa związana z leśnictwem</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55"/>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działalność usługową związaną z leśnictwem, wykonywaną na zlecenie, w zakresie:</w:t>
            </w:r>
          </w:p>
          <w:p w:rsidR="00F66573" w:rsidRPr="00F66573" w:rsidRDefault="00F66573" w:rsidP="00F66573">
            <w:pPr>
              <w:numPr>
                <w:ilvl w:val="1"/>
                <w:numId w:val="55"/>
              </w:numPr>
              <w:spacing w:before="100" w:beforeAutospacing="1" w:after="100" w:afterAutospacing="1"/>
              <w:rPr>
                <w:rFonts w:asciiTheme="minorHAnsi" w:hAnsiTheme="minorHAnsi"/>
                <w:sz w:val="22"/>
                <w:szCs w:val="22"/>
              </w:rPr>
            </w:pPr>
            <w:r w:rsidRPr="00F66573">
              <w:rPr>
                <w:rFonts w:asciiTheme="minorHAnsi" w:hAnsiTheme="minorHAnsi"/>
                <w:sz w:val="22"/>
                <w:szCs w:val="22"/>
              </w:rPr>
              <w:t>urządzania lasu, włączając inwentaryzacje leśne, oceny i aktualizacje stanu lasów,</w:t>
            </w:r>
          </w:p>
          <w:p w:rsidR="00F66573" w:rsidRPr="00F66573" w:rsidRDefault="00F66573" w:rsidP="00F66573">
            <w:pPr>
              <w:numPr>
                <w:ilvl w:val="1"/>
                <w:numId w:val="55"/>
              </w:numPr>
              <w:spacing w:before="100" w:beforeAutospacing="1" w:after="100" w:afterAutospacing="1"/>
              <w:rPr>
                <w:rFonts w:asciiTheme="minorHAnsi" w:hAnsiTheme="minorHAnsi"/>
                <w:sz w:val="22"/>
                <w:szCs w:val="22"/>
              </w:rPr>
            </w:pPr>
            <w:r w:rsidRPr="00F66573">
              <w:rPr>
                <w:rFonts w:asciiTheme="minorHAnsi" w:hAnsiTheme="minorHAnsi"/>
                <w:sz w:val="22"/>
                <w:szCs w:val="22"/>
              </w:rPr>
              <w:t>zagospodarowania lasu,</w:t>
            </w:r>
          </w:p>
          <w:p w:rsidR="00F66573" w:rsidRPr="00F66573" w:rsidRDefault="00F66573" w:rsidP="00F66573">
            <w:pPr>
              <w:numPr>
                <w:ilvl w:val="1"/>
                <w:numId w:val="55"/>
              </w:numPr>
              <w:spacing w:before="100" w:beforeAutospacing="1" w:after="100" w:afterAutospacing="1"/>
              <w:rPr>
                <w:rFonts w:asciiTheme="minorHAnsi" w:hAnsiTheme="minorHAnsi"/>
                <w:sz w:val="22"/>
                <w:szCs w:val="22"/>
              </w:rPr>
            </w:pPr>
            <w:r w:rsidRPr="00F66573">
              <w:rPr>
                <w:rFonts w:asciiTheme="minorHAnsi" w:hAnsiTheme="minorHAnsi"/>
                <w:sz w:val="22"/>
                <w:szCs w:val="22"/>
              </w:rPr>
              <w:t>ochrony lasu, włącznie z ochroną przed pożarami (łącznie z gaszeniem pożarów w lasach) oraz zwalczaniem szkodników leśnych,</w:t>
            </w:r>
          </w:p>
          <w:p w:rsidR="00F66573" w:rsidRPr="00F66573" w:rsidRDefault="00F66573" w:rsidP="00F66573">
            <w:pPr>
              <w:numPr>
                <w:ilvl w:val="1"/>
                <w:numId w:val="55"/>
              </w:numPr>
              <w:spacing w:before="100" w:beforeAutospacing="1" w:after="100" w:afterAutospacing="1"/>
              <w:rPr>
                <w:rFonts w:asciiTheme="minorHAnsi" w:hAnsiTheme="minorHAnsi"/>
                <w:sz w:val="22"/>
                <w:szCs w:val="22"/>
              </w:rPr>
            </w:pPr>
            <w:r w:rsidRPr="00F66573">
              <w:rPr>
                <w:rFonts w:asciiTheme="minorHAnsi" w:hAnsiTheme="minorHAnsi"/>
                <w:sz w:val="22"/>
                <w:szCs w:val="22"/>
              </w:rPr>
              <w:t>doradztwa związanego z zarządzaniem lasem,</w:t>
            </w:r>
          </w:p>
          <w:p w:rsidR="00F66573" w:rsidRPr="00F66573" w:rsidRDefault="00F66573" w:rsidP="00F66573">
            <w:pPr>
              <w:numPr>
                <w:ilvl w:val="1"/>
                <w:numId w:val="55"/>
              </w:numPr>
              <w:spacing w:before="100" w:beforeAutospacing="1" w:after="100" w:afterAutospacing="1"/>
              <w:rPr>
                <w:rFonts w:asciiTheme="minorHAnsi" w:hAnsiTheme="minorHAnsi"/>
                <w:sz w:val="22"/>
                <w:szCs w:val="22"/>
              </w:rPr>
            </w:pPr>
            <w:r w:rsidRPr="00F66573">
              <w:rPr>
                <w:rFonts w:asciiTheme="minorHAnsi" w:hAnsiTheme="minorHAnsi"/>
                <w:sz w:val="22"/>
                <w:szCs w:val="22"/>
              </w:rPr>
              <w:t>przystosowywania, utrzymania i wykorzystania zasobów przyrodniczych w ramach realizacji pozaprodukcyjnych funkcji lasu,</w:t>
            </w:r>
          </w:p>
          <w:p w:rsidR="00F66573" w:rsidRPr="00F66573" w:rsidRDefault="00F66573" w:rsidP="00F66573">
            <w:pPr>
              <w:numPr>
                <w:ilvl w:val="0"/>
                <w:numId w:val="55"/>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działalność usługową związaną z pozyskiwaniem drewna, wykonywaną na zlecenie, włączając zrywkę, podwóz i transport drewna na terenie lasu,</w:t>
            </w:r>
          </w:p>
          <w:p w:rsidR="00F66573" w:rsidRPr="00F66573" w:rsidRDefault="00F66573" w:rsidP="00F66573">
            <w:pPr>
              <w:numPr>
                <w:ilvl w:val="0"/>
                <w:numId w:val="55"/>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działalność usługową związaną z pozyskiwaniem pozostałych dziko rosnących produktów leśnych wykonywaną na zlecenie,</w:t>
            </w:r>
          </w:p>
          <w:p w:rsidR="00F66573" w:rsidRPr="00F66573" w:rsidRDefault="00F66573" w:rsidP="00F66573">
            <w:pPr>
              <w:numPr>
                <w:ilvl w:val="0"/>
                <w:numId w:val="55"/>
              </w:numPr>
              <w:spacing w:before="100" w:beforeAutospacing="1" w:after="100" w:afterAutospacing="1"/>
              <w:rPr>
                <w:rFonts w:asciiTheme="minorHAnsi" w:hAnsiTheme="minorHAnsi"/>
                <w:sz w:val="22"/>
                <w:szCs w:val="22"/>
              </w:rPr>
            </w:pPr>
            <w:r w:rsidRPr="00F66573">
              <w:rPr>
                <w:rFonts w:asciiTheme="minorHAnsi" w:hAnsiTheme="minorHAnsi"/>
                <w:sz w:val="22"/>
                <w:szCs w:val="22"/>
              </w:rPr>
              <w:t>wynajem maszyn i urządzeń leśnych z obsługą,</w:t>
            </w:r>
          </w:p>
          <w:p w:rsidR="00F66573" w:rsidRPr="00F66573" w:rsidRDefault="00F66573" w:rsidP="00F66573">
            <w:pPr>
              <w:numPr>
                <w:ilvl w:val="0"/>
                <w:numId w:val="55"/>
              </w:numPr>
              <w:spacing w:before="100" w:beforeAutospacing="1" w:after="100" w:afterAutospacing="1"/>
              <w:rPr>
                <w:rFonts w:asciiTheme="minorHAnsi" w:hAnsiTheme="minorHAnsi"/>
                <w:sz w:val="22"/>
                <w:szCs w:val="22"/>
              </w:rPr>
            </w:pPr>
            <w:r w:rsidRPr="00F66573">
              <w:rPr>
                <w:rFonts w:asciiTheme="minorHAnsi" w:hAnsiTheme="minorHAnsi"/>
                <w:sz w:val="22"/>
                <w:szCs w:val="22"/>
              </w:rPr>
              <w:t>pozostałą działalność usługową związaną z leśnictwem.</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56"/>
              </w:numPr>
              <w:spacing w:before="100" w:beforeAutospacing="1" w:after="100" w:afterAutospacing="1"/>
              <w:rPr>
                <w:rFonts w:asciiTheme="minorHAnsi" w:hAnsiTheme="minorHAnsi"/>
                <w:sz w:val="22"/>
                <w:szCs w:val="22"/>
              </w:rPr>
            </w:pPr>
            <w:r w:rsidRPr="00F66573">
              <w:rPr>
                <w:rFonts w:asciiTheme="minorHAnsi" w:hAnsiTheme="minorHAnsi"/>
                <w:sz w:val="22"/>
                <w:szCs w:val="22"/>
              </w:rPr>
              <w:t>drenowania terenów leśnych, sklasyfikowanego w 43.12.Z,</w:t>
            </w:r>
          </w:p>
          <w:p w:rsidR="00F66573" w:rsidRPr="00F66573" w:rsidRDefault="00F66573" w:rsidP="00F66573">
            <w:pPr>
              <w:numPr>
                <w:ilvl w:val="0"/>
                <w:numId w:val="56"/>
              </w:numPr>
              <w:spacing w:before="100" w:beforeAutospacing="1" w:after="100" w:afterAutospacing="1"/>
              <w:rPr>
                <w:rFonts w:asciiTheme="minorHAnsi" w:hAnsiTheme="minorHAnsi"/>
                <w:sz w:val="22"/>
                <w:szCs w:val="22"/>
              </w:rPr>
            </w:pPr>
            <w:r w:rsidRPr="00F66573">
              <w:rPr>
                <w:rFonts w:asciiTheme="minorHAnsi" w:hAnsiTheme="minorHAnsi"/>
                <w:sz w:val="22"/>
                <w:szCs w:val="22"/>
              </w:rPr>
              <w:t>oczyszczania placów budowy, sklasyfikowanego w 43.12.Z,</w:t>
            </w:r>
          </w:p>
          <w:p w:rsidR="00F66573" w:rsidRPr="00F66573" w:rsidRDefault="00F66573" w:rsidP="00F66573">
            <w:pPr>
              <w:numPr>
                <w:ilvl w:val="0"/>
                <w:numId w:val="56"/>
              </w:numPr>
              <w:spacing w:before="100" w:beforeAutospacing="1" w:after="100" w:afterAutospacing="1"/>
              <w:rPr>
                <w:rFonts w:asciiTheme="minorHAnsi" w:hAnsiTheme="minorHAnsi"/>
                <w:sz w:val="22"/>
                <w:szCs w:val="22"/>
              </w:rPr>
            </w:pPr>
            <w:r w:rsidRPr="00F66573">
              <w:rPr>
                <w:rFonts w:asciiTheme="minorHAnsi" w:hAnsiTheme="minorHAnsi"/>
                <w:sz w:val="22"/>
                <w:szCs w:val="22"/>
              </w:rPr>
              <w:t>wynajmu maszyn i urządzeń leśnych, sklasyfikowanego w 77.31.Z.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03.11.Z</w:t>
            </w:r>
          </w:p>
        </w:tc>
        <w:tc>
          <w:tcPr>
            <w:tcW w:w="8101" w:type="dxa"/>
            <w:tcBorders>
              <w:top w:val="single" w:sz="4" w:space="0" w:color="000000"/>
              <w:left w:val="single" w:sz="4" w:space="0" w:color="000000"/>
              <w:bottom w:val="single" w:sz="4" w:space="0" w:color="000000"/>
              <w:right w:val="single" w:sz="4" w:space="0" w:color="000000"/>
            </w:tcBorders>
          </w:tcPr>
          <w:p w:rsidR="00F66573" w:rsidRDefault="00F66573" w:rsidP="00F66573">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Rybołówstwo w wodach morskich</w:t>
            </w:r>
          </w:p>
          <w:p w:rsidR="00F66573" w:rsidRDefault="00F66573" w:rsidP="00F66573">
            <w:pPr>
              <w:pStyle w:val="ISIC-InclusionsInd1"/>
              <w:tabs>
                <w:tab w:val="clear" w:pos="1440"/>
              </w:tabs>
              <w:ind w:left="284" w:firstLine="0"/>
              <w:rPr>
                <w:rFonts w:asciiTheme="minorHAnsi" w:hAnsiTheme="minorHAnsi"/>
                <w:b/>
                <w:sz w:val="22"/>
                <w:szCs w:val="22"/>
                <w:lang w:val="pl-PL" w:eastAsia="pl-PL"/>
              </w:rPr>
            </w:pPr>
          </w:p>
          <w:p w:rsidR="00F66573" w:rsidRPr="001654CF" w:rsidRDefault="00F66573" w:rsidP="00F66573">
            <w:pPr>
              <w:pStyle w:val="ISIC-InclusionsInd1"/>
              <w:tabs>
                <w:tab w:val="clear" w:pos="1440"/>
              </w:tabs>
              <w:ind w:left="284" w:firstLine="0"/>
              <w:rPr>
                <w:rFonts w:asciiTheme="minorHAnsi" w:hAnsiTheme="minorHAnsi"/>
                <w:sz w:val="22"/>
                <w:szCs w:val="22"/>
                <w:lang w:val="pl-PL" w:eastAsia="pl-PL"/>
              </w:rPr>
            </w:pPr>
            <w:r w:rsidRPr="001654CF">
              <w:rPr>
                <w:rFonts w:asciiTheme="minorHAnsi" w:hAnsiTheme="minorHAnsi"/>
                <w:sz w:val="22"/>
                <w:szCs w:val="22"/>
                <w:lang w:val="pl-PL" w:eastAsia="pl-PL"/>
              </w:rPr>
              <w:t>Podklasa ta obejmuje:</w:t>
            </w:r>
          </w:p>
          <w:p w:rsidR="00F66573" w:rsidRPr="00F66573" w:rsidRDefault="00F66573" w:rsidP="00F66573">
            <w:pPr>
              <w:numPr>
                <w:ilvl w:val="0"/>
                <w:numId w:val="57"/>
              </w:numPr>
              <w:spacing w:before="100" w:beforeAutospacing="1" w:after="100" w:afterAutospacing="1"/>
              <w:rPr>
                <w:rFonts w:asciiTheme="minorHAnsi" w:hAnsiTheme="minorHAnsi"/>
                <w:sz w:val="22"/>
                <w:szCs w:val="22"/>
              </w:rPr>
            </w:pPr>
            <w:r w:rsidRPr="00F66573">
              <w:rPr>
                <w:rFonts w:asciiTheme="minorHAnsi" w:hAnsiTheme="minorHAnsi"/>
                <w:sz w:val="22"/>
                <w:szCs w:val="22"/>
              </w:rPr>
              <w:t>połowy ryb na oceanach, morzach i w wewnętrznych wodach morskich,</w:t>
            </w:r>
          </w:p>
          <w:p w:rsidR="00F66573" w:rsidRPr="00F66573" w:rsidRDefault="00F66573" w:rsidP="00F66573">
            <w:pPr>
              <w:numPr>
                <w:ilvl w:val="0"/>
                <w:numId w:val="57"/>
              </w:numPr>
              <w:spacing w:before="100" w:beforeAutospacing="1" w:after="100" w:afterAutospacing="1"/>
              <w:rPr>
                <w:rFonts w:asciiTheme="minorHAnsi" w:hAnsiTheme="minorHAnsi"/>
                <w:sz w:val="22"/>
                <w:szCs w:val="22"/>
              </w:rPr>
            </w:pPr>
            <w:r w:rsidRPr="00F66573">
              <w:rPr>
                <w:rFonts w:asciiTheme="minorHAnsi" w:hAnsiTheme="minorHAnsi"/>
                <w:sz w:val="22"/>
                <w:szCs w:val="22"/>
              </w:rPr>
              <w:t>połowy skorupiaków i mięczaków morskich,</w:t>
            </w:r>
          </w:p>
          <w:p w:rsidR="00F66573" w:rsidRPr="00F66573" w:rsidRDefault="00F66573" w:rsidP="00F66573">
            <w:pPr>
              <w:numPr>
                <w:ilvl w:val="0"/>
                <w:numId w:val="57"/>
              </w:numPr>
              <w:spacing w:before="100" w:beforeAutospacing="1" w:after="100" w:afterAutospacing="1"/>
              <w:rPr>
                <w:rFonts w:asciiTheme="minorHAnsi" w:hAnsiTheme="minorHAnsi"/>
                <w:sz w:val="22"/>
                <w:szCs w:val="22"/>
              </w:rPr>
            </w:pPr>
            <w:r w:rsidRPr="00F66573">
              <w:rPr>
                <w:rFonts w:asciiTheme="minorHAnsi" w:hAnsiTheme="minorHAnsi"/>
                <w:sz w:val="22"/>
                <w:szCs w:val="22"/>
              </w:rPr>
              <w:t>wielorybnictwo,</w:t>
            </w:r>
          </w:p>
          <w:p w:rsidR="00F66573" w:rsidRPr="00F66573" w:rsidRDefault="00F66573" w:rsidP="00F66573">
            <w:pPr>
              <w:numPr>
                <w:ilvl w:val="0"/>
                <w:numId w:val="57"/>
              </w:numPr>
              <w:spacing w:before="100" w:beforeAutospacing="1" w:after="100" w:afterAutospacing="1"/>
              <w:rPr>
                <w:rFonts w:asciiTheme="minorHAnsi" w:hAnsiTheme="minorHAnsi"/>
                <w:sz w:val="22"/>
                <w:szCs w:val="22"/>
              </w:rPr>
            </w:pPr>
            <w:r w:rsidRPr="00F66573">
              <w:rPr>
                <w:rFonts w:asciiTheme="minorHAnsi" w:hAnsiTheme="minorHAnsi"/>
                <w:sz w:val="22"/>
                <w:szCs w:val="22"/>
              </w:rPr>
              <w:t>połowy zwierząt wodnych: żółwi, osłonic, jeżowców itp.,</w:t>
            </w:r>
          </w:p>
          <w:p w:rsidR="00F66573" w:rsidRPr="00F66573" w:rsidRDefault="00F66573" w:rsidP="00F66573">
            <w:pPr>
              <w:numPr>
                <w:ilvl w:val="0"/>
                <w:numId w:val="57"/>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działalność statków rybackich prowadzących połowy ryb i innych organizmów wodnych połączone z ich przetwórstwem i konserwowaniem,</w:t>
            </w:r>
          </w:p>
          <w:p w:rsidR="00F66573" w:rsidRPr="00F66573" w:rsidRDefault="00F66573" w:rsidP="00F66573">
            <w:pPr>
              <w:numPr>
                <w:ilvl w:val="0"/>
                <w:numId w:val="57"/>
              </w:numPr>
              <w:spacing w:before="100" w:beforeAutospacing="1" w:after="100" w:afterAutospacing="1"/>
              <w:rPr>
                <w:rFonts w:asciiTheme="minorHAnsi" w:hAnsiTheme="minorHAnsi"/>
                <w:sz w:val="22"/>
                <w:szCs w:val="22"/>
              </w:rPr>
            </w:pPr>
            <w:r w:rsidRPr="00F66573">
              <w:rPr>
                <w:rFonts w:asciiTheme="minorHAnsi" w:hAnsiTheme="minorHAnsi"/>
                <w:sz w:val="22"/>
                <w:szCs w:val="22"/>
              </w:rPr>
              <w:t>pozyskiwanie (poławianie, wydobywanie) pozostałych produktów i organizmów znajdujących się w wodach morskich, np.: pereł naturalnych, gąbek, korali i alg,</w:t>
            </w:r>
          </w:p>
          <w:p w:rsidR="00F66573" w:rsidRPr="00F66573" w:rsidRDefault="00F66573" w:rsidP="00F66573">
            <w:pPr>
              <w:numPr>
                <w:ilvl w:val="0"/>
                <w:numId w:val="57"/>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działalność usługową związaną z połowem ryb na oceanach, morzach i w wewnętrznych wodach morskich.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58"/>
              </w:numPr>
              <w:spacing w:before="100" w:beforeAutospacing="1" w:after="100" w:afterAutospacing="1"/>
              <w:rPr>
                <w:rFonts w:asciiTheme="minorHAnsi" w:hAnsiTheme="minorHAnsi"/>
                <w:sz w:val="22"/>
                <w:szCs w:val="22"/>
              </w:rPr>
            </w:pPr>
            <w:r w:rsidRPr="00F66573">
              <w:rPr>
                <w:rFonts w:asciiTheme="minorHAnsi" w:hAnsiTheme="minorHAnsi"/>
                <w:sz w:val="22"/>
                <w:szCs w:val="22"/>
              </w:rPr>
              <w:t>połowów ssaków morskich (np. morsów, fok), z wyłączeniem wielorybnictwa, sklasyfikowanych w 01.70.Z,</w:t>
            </w:r>
          </w:p>
          <w:p w:rsidR="00F66573" w:rsidRPr="00F66573" w:rsidRDefault="00F66573" w:rsidP="00F66573">
            <w:pPr>
              <w:numPr>
                <w:ilvl w:val="0"/>
                <w:numId w:val="58"/>
              </w:numPr>
              <w:spacing w:before="100" w:beforeAutospacing="1" w:after="100" w:afterAutospacing="1"/>
              <w:rPr>
                <w:rFonts w:asciiTheme="minorHAnsi" w:hAnsiTheme="minorHAnsi"/>
                <w:sz w:val="22"/>
                <w:szCs w:val="22"/>
              </w:rPr>
            </w:pPr>
            <w:r w:rsidRPr="00F66573">
              <w:rPr>
                <w:rFonts w:asciiTheme="minorHAnsi" w:hAnsiTheme="minorHAnsi"/>
                <w:sz w:val="22"/>
                <w:szCs w:val="22"/>
              </w:rPr>
              <w:t>przetwórstwa wielorybów na statkach - przetwórniach, sklasyfikowanego w 10.11.Z,</w:t>
            </w:r>
          </w:p>
          <w:p w:rsidR="00F66573" w:rsidRPr="00F66573" w:rsidRDefault="00F66573" w:rsidP="00F66573">
            <w:pPr>
              <w:numPr>
                <w:ilvl w:val="0"/>
                <w:numId w:val="58"/>
              </w:numPr>
              <w:spacing w:before="100" w:beforeAutospacing="1" w:after="100" w:afterAutospacing="1"/>
              <w:rPr>
                <w:rFonts w:asciiTheme="minorHAnsi" w:hAnsiTheme="minorHAnsi"/>
                <w:sz w:val="22"/>
                <w:szCs w:val="22"/>
              </w:rPr>
            </w:pPr>
            <w:r w:rsidRPr="00F66573">
              <w:rPr>
                <w:rFonts w:asciiTheme="minorHAnsi" w:hAnsiTheme="minorHAnsi"/>
                <w:sz w:val="22"/>
                <w:szCs w:val="22"/>
              </w:rPr>
              <w:t>przetwórstwa ryb, skorupiaków, mięczaków i pozostałych organizmów wodnych na statkach zajmujących się wyłącznie przetwórstwem i przechowywaniem lub w fabrykach znajdujących się na lądzie, sklasyfikowanego w 10.20.Z,</w:t>
            </w:r>
          </w:p>
          <w:p w:rsidR="00F66573" w:rsidRPr="00F66573" w:rsidRDefault="00F66573" w:rsidP="00F66573">
            <w:pPr>
              <w:numPr>
                <w:ilvl w:val="0"/>
                <w:numId w:val="58"/>
              </w:numPr>
              <w:spacing w:before="100" w:beforeAutospacing="1" w:after="100" w:afterAutospacing="1"/>
              <w:rPr>
                <w:rFonts w:asciiTheme="minorHAnsi" w:hAnsiTheme="minorHAnsi"/>
                <w:sz w:val="22"/>
                <w:szCs w:val="22"/>
              </w:rPr>
            </w:pPr>
            <w:r w:rsidRPr="00F66573">
              <w:rPr>
                <w:rFonts w:asciiTheme="minorHAnsi" w:hAnsiTheme="minorHAnsi"/>
                <w:sz w:val="22"/>
                <w:szCs w:val="22"/>
              </w:rPr>
              <w:t>wynajmowania łodzi rekreacyjnych z załogą, na przejażdżki po morzach i wodach przybrzeżnych (np. wyprawy na ryby), sklasyfikowanego w 50.10.Z,</w:t>
            </w:r>
          </w:p>
          <w:p w:rsidR="00F66573" w:rsidRPr="00F66573" w:rsidRDefault="00F66573" w:rsidP="00F66573">
            <w:pPr>
              <w:numPr>
                <w:ilvl w:val="0"/>
                <w:numId w:val="58"/>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związanej z dozorem łowisk oraz usługami patrolowymi, sklasyfikowanej w 84.24.Z,</w:t>
            </w:r>
          </w:p>
          <w:p w:rsidR="00F66573" w:rsidRPr="00F66573" w:rsidRDefault="00F66573" w:rsidP="00F66573">
            <w:pPr>
              <w:numPr>
                <w:ilvl w:val="0"/>
                <w:numId w:val="58"/>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wspomagającej wędkarstwo sportowe i rekreacyjne, sklasyfikowanej w 93.19.Z.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03.12.Z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Rybołówstwo w wodach śródlądowych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59"/>
              </w:numPr>
              <w:spacing w:before="100" w:beforeAutospacing="1" w:after="100" w:afterAutospacing="1"/>
              <w:rPr>
                <w:rFonts w:asciiTheme="minorHAnsi" w:hAnsiTheme="minorHAnsi"/>
                <w:sz w:val="22"/>
                <w:szCs w:val="22"/>
              </w:rPr>
            </w:pPr>
            <w:r w:rsidRPr="00F66573">
              <w:rPr>
                <w:rFonts w:asciiTheme="minorHAnsi" w:hAnsiTheme="minorHAnsi"/>
                <w:sz w:val="22"/>
                <w:szCs w:val="22"/>
              </w:rPr>
              <w:t>połowy ryb w wodach śródlądowych,</w:t>
            </w:r>
          </w:p>
          <w:p w:rsidR="00F66573" w:rsidRPr="00F66573" w:rsidRDefault="00F66573" w:rsidP="00F66573">
            <w:pPr>
              <w:numPr>
                <w:ilvl w:val="0"/>
                <w:numId w:val="59"/>
              </w:numPr>
              <w:spacing w:before="100" w:beforeAutospacing="1" w:after="100" w:afterAutospacing="1"/>
              <w:rPr>
                <w:rFonts w:asciiTheme="minorHAnsi" w:hAnsiTheme="minorHAnsi"/>
                <w:sz w:val="22"/>
                <w:szCs w:val="22"/>
              </w:rPr>
            </w:pPr>
            <w:r w:rsidRPr="00F66573">
              <w:rPr>
                <w:rFonts w:asciiTheme="minorHAnsi" w:hAnsiTheme="minorHAnsi"/>
                <w:sz w:val="22"/>
                <w:szCs w:val="22"/>
              </w:rPr>
              <w:t>połowy skorupiaków i mięczaków w wodach śródlądowych,</w:t>
            </w:r>
          </w:p>
          <w:p w:rsidR="00F66573" w:rsidRPr="00F66573" w:rsidRDefault="00F66573" w:rsidP="00F66573">
            <w:pPr>
              <w:numPr>
                <w:ilvl w:val="0"/>
                <w:numId w:val="59"/>
              </w:numPr>
              <w:spacing w:before="100" w:beforeAutospacing="1" w:after="100" w:afterAutospacing="1"/>
              <w:rPr>
                <w:rFonts w:asciiTheme="minorHAnsi" w:hAnsiTheme="minorHAnsi"/>
                <w:sz w:val="22"/>
                <w:szCs w:val="22"/>
              </w:rPr>
            </w:pPr>
            <w:r w:rsidRPr="00F66573">
              <w:rPr>
                <w:rFonts w:asciiTheme="minorHAnsi" w:hAnsiTheme="minorHAnsi"/>
                <w:sz w:val="22"/>
                <w:szCs w:val="22"/>
              </w:rPr>
              <w:t>połowy pozostałych organizmów wodnych w wodach śródlądowych,</w:t>
            </w:r>
          </w:p>
          <w:p w:rsidR="00F66573" w:rsidRPr="00F66573" w:rsidRDefault="00F66573" w:rsidP="00F66573">
            <w:pPr>
              <w:numPr>
                <w:ilvl w:val="0"/>
                <w:numId w:val="59"/>
              </w:numPr>
              <w:spacing w:before="100" w:beforeAutospacing="1" w:after="100" w:afterAutospacing="1"/>
              <w:rPr>
                <w:rFonts w:asciiTheme="minorHAnsi" w:hAnsiTheme="minorHAnsi"/>
                <w:sz w:val="22"/>
                <w:szCs w:val="22"/>
              </w:rPr>
            </w:pPr>
            <w:r w:rsidRPr="00F66573">
              <w:rPr>
                <w:rFonts w:asciiTheme="minorHAnsi" w:hAnsiTheme="minorHAnsi"/>
                <w:sz w:val="22"/>
                <w:szCs w:val="22"/>
              </w:rPr>
              <w:t>pozyskiwanie surowców znajdujących się w wodach śródlądowych,</w:t>
            </w:r>
          </w:p>
          <w:p w:rsidR="00F66573" w:rsidRPr="00F66573" w:rsidRDefault="00F66573" w:rsidP="00F66573">
            <w:pPr>
              <w:numPr>
                <w:ilvl w:val="0"/>
                <w:numId w:val="59"/>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działalność usługową związaną z połowem ryb w wodach śródlądowych.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60"/>
              </w:numPr>
              <w:spacing w:before="100" w:beforeAutospacing="1" w:after="100" w:afterAutospacing="1"/>
              <w:rPr>
                <w:rFonts w:asciiTheme="minorHAnsi" w:hAnsiTheme="minorHAnsi"/>
                <w:sz w:val="22"/>
                <w:szCs w:val="22"/>
              </w:rPr>
            </w:pPr>
            <w:r w:rsidRPr="00F66573">
              <w:rPr>
                <w:rFonts w:asciiTheme="minorHAnsi" w:hAnsiTheme="minorHAnsi"/>
                <w:sz w:val="22"/>
                <w:szCs w:val="22"/>
              </w:rPr>
              <w:t>przetwórstwa ryb, skorupiaków i mięczaków, sklasyfikowanego w 10.20.Z,</w:t>
            </w:r>
          </w:p>
          <w:p w:rsidR="00F66573" w:rsidRPr="00F66573" w:rsidRDefault="00F66573" w:rsidP="00F66573">
            <w:pPr>
              <w:numPr>
                <w:ilvl w:val="0"/>
                <w:numId w:val="60"/>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związanej z ochroną łowisk i usługami patrolowymi, sklasyfikowanej w 84.24.Z,</w:t>
            </w:r>
          </w:p>
          <w:p w:rsidR="00F66573" w:rsidRPr="00F66573" w:rsidRDefault="00F66573" w:rsidP="00F66573">
            <w:pPr>
              <w:numPr>
                <w:ilvl w:val="0"/>
                <w:numId w:val="60"/>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sportowej, rozrywkowej i rekreacyjnej związanej z amatorskim połowem ryb i raków w wodach śródlądowych oraz połowem sportowo - rekreacyjnym ryb w wodach morskich, sklasyfikowanej w 93.19.Z,</w:t>
            </w:r>
          </w:p>
          <w:p w:rsidR="00F66573" w:rsidRPr="00F66573" w:rsidRDefault="00F66573" w:rsidP="00F66573">
            <w:pPr>
              <w:numPr>
                <w:ilvl w:val="0"/>
                <w:numId w:val="60"/>
              </w:numPr>
              <w:spacing w:before="100" w:beforeAutospacing="1" w:after="100" w:afterAutospacing="1"/>
              <w:rPr>
                <w:rFonts w:asciiTheme="minorHAnsi" w:hAnsiTheme="minorHAnsi"/>
                <w:sz w:val="22"/>
                <w:szCs w:val="22"/>
              </w:rPr>
            </w:pPr>
            <w:r w:rsidRPr="00F66573">
              <w:rPr>
                <w:rFonts w:asciiTheme="minorHAnsi" w:hAnsiTheme="minorHAnsi"/>
                <w:sz w:val="22"/>
                <w:szCs w:val="22"/>
              </w:rPr>
              <w:t xml:space="preserve">działalności wspomagającej wędkarstwo sportowe i rekreacyjne, </w:t>
            </w:r>
            <w:r w:rsidRPr="00F66573">
              <w:rPr>
                <w:rFonts w:asciiTheme="minorHAnsi" w:hAnsiTheme="minorHAnsi"/>
                <w:sz w:val="22"/>
                <w:szCs w:val="22"/>
              </w:rPr>
              <w:lastRenderedPageBreak/>
              <w:t>sklasyfikowanej w 93.19.Z.</w:t>
            </w:r>
          </w:p>
          <w:p w:rsidR="00F66573" w:rsidRPr="00F66573" w:rsidRDefault="00F66573" w:rsidP="00134AA9">
            <w:pPr>
              <w:spacing w:before="100" w:beforeAutospacing="1" w:after="100" w:afterAutospacing="1"/>
              <w:ind w:left="720"/>
              <w:rPr>
                <w:rFonts w:asciiTheme="minorHAnsi" w:hAnsiTheme="minorHAnsi"/>
                <w:sz w:val="22"/>
                <w:szCs w:val="22"/>
              </w:rPr>
            </w:pP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03.21.Z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Chów i hodowla ryb oraz pozostałych organizmów wodnych w wodach morskich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61"/>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ryb w wodach morskich, włączając chów i hodowlę morskich ryb ozdobnych,</w:t>
            </w:r>
          </w:p>
          <w:p w:rsidR="00F66573" w:rsidRPr="00F66573" w:rsidRDefault="00F66573" w:rsidP="00F66573">
            <w:pPr>
              <w:numPr>
                <w:ilvl w:val="0"/>
                <w:numId w:val="61"/>
              </w:numPr>
              <w:spacing w:before="100" w:beforeAutospacing="1" w:after="100" w:afterAutospacing="1"/>
              <w:rPr>
                <w:rFonts w:asciiTheme="minorHAnsi" w:hAnsiTheme="minorHAnsi"/>
                <w:sz w:val="22"/>
                <w:szCs w:val="22"/>
              </w:rPr>
            </w:pPr>
            <w:r w:rsidRPr="00F66573">
              <w:rPr>
                <w:rFonts w:asciiTheme="minorHAnsi" w:hAnsiTheme="minorHAnsi"/>
                <w:sz w:val="22"/>
                <w:szCs w:val="22"/>
              </w:rPr>
              <w:t xml:space="preserve">produkcję jaj małż (omułków ostryg itp.), larw homarów, krewetek </w:t>
            </w:r>
            <w:proofErr w:type="spellStart"/>
            <w:r w:rsidRPr="00F66573">
              <w:rPr>
                <w:rFonts w:asciiTheme="minorHAnsi" w:hAnsiTheme="minorHAnsi"/>
                <w:sz w:val="22"/>
                <w:szCs w:val="22"/>
              </w:rPr>
              <w:t>po</w:t>
            </w:r>
            <w:proofErr w:type="spellEnd"/>
            <w:r w:rsidRPr="00F66573">
              <w:rPr>
                <w:rFonts w:asciiTheme="minorHAnsi" w:hAnsiTheme="minorHAnsi"/>
                <w:sz w:val="22"/>
                <w:szCs w:val="22"/>
              </w:rPr>
              <w:t xml:space="preserve"> okresie </w:t>
            </w:r>
            <w:proofErr w:type="spellStart"/>
            <w:r w:rsidRPr="00F66573">
              <w:rPr>
                <w:rFonts w:asciiTheme="minorHAnsi" w:hAnsiTheme="minorHAnsi"/>
                <w:sz w:val="22"/>
                <w:szCs w:val="22"/>
              </w:rPr>
              <w:t>larwowym</w:t>
            </w:r>
            <w:proofErr w:type="spellEnd"/>
            <w:r w:rsidRPr="00F66573">
              <w:rPr>
                <w:rFonts w:asciiTheme="minorHAnsi" w:hAnsiTheme="minorHAnsi"/>
                <w:sz w:val="22"/>
                <w:szCs w:val="22"/>
              </w:rPr>
              <w:t>, narybku i podrostków narybku,</w:t>
            </w:r>
          </w:p>
          <w:p w:rsidR="00F66573" w:rsidRPr="00F66573" w:rsidRDefault="00F66573" w:rsidP="00F66573">
            <w:pPr>
              <w:numPr>
                <w:ilvl w:val="0"/>
                <w:numId w:val="61"/>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szkarłatnic i pozostałych jadalnych wodorostów morskich,</w:t>
            </w:r>
          </w:p>
          <w:p w:rsidR="00F66573" w:rsidRPr="00F66573" w:rsidRDefault="00F66573" w:rsidP="00F66573">
            <w:pPr>
              <w:numPr>
                <w:ilvl w:val="0"/>
                <w:numId w:val="61"/>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skorupiaków, małż, innych mięczaków oraz pozostałych organizmów wodnych w wodach morskich,</w:t>
            </w:r>
          </w:p>
          <w:p w:rsidR="00F66573" w:rsidRPr="00F66573" w:rsidRDefault="00F66573" w:rsidP="00F66573">
            <w:pPr>
              <w:numPr>
                <w:ilvl w:val="0"/>
                <w:numId w:val="61"/>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ryb i pozostałych organizmów wodnych w wodach słonawych,</w:t>
            </w:r>
          </w:p>
          <w:p w:rsidR="00F66573" w:rsidRPr="00F66573" w:rsidRDefault="00F66573" w:rsidP="00F66573">
            <w:pPr>
              <w:numPr>
                <w:ilvl w:val="0"/>
                <w:numId w:val="61"/>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ryb i pozostałych organizmów morskich w akwenach i zbiornikach ze słoną wodą,</w:t>
            </w:r>
          </w:p>
          <w:p w:rsidR="00F66573" w:rsidRPr="00F66573" w:rsidRDefault="00F66573" w:rsidP="00F66573">
            <w:pPr>
              <w:numPr>
                <w:ilvl w:val="0"/>
                <w:numId w:val="61"/>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działalność wylęgarni ryb w wodach morskich,</w:t>
            </w:r>
          </w:p>
          <w:p w:rsidR="00F66573" w:rsidRPr="00F66573" w:rsidRDefault="00F66573" w:rsidP="00F66573">
            <w:pPr>
              <w:numPr>
                <w:ilvl w:val="0"/>
                <w:numId w:val="61"/>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robaków morskich.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62"/>
              </w:numPr>
              <w:spacing w:before="100" w:beforeAutospacing="1" w:after="100" w:afterAutospacing="1"/>
              <w:rPr>
                <w:rFonts w:asciiTheme="minorHAnsi" w:hAnsiTheme="minorHAnsi"/>
                <w:sz w:val="22"/>
                <w:szCs w:val="22"/>
              </w:rPr>
            </w:pPr>
            <w:r w:rsidRPr="00F66573">
              <w:rPr>
                <w:rFonts w:asciiTheme="minorHAnsi" w:hAnsiTheme="minorHAnsi"/>
                <w:sz w:val="22"/>
                <w:szCs w:val="22"/>
              </w:rPr>
              <w:t>chowu i hodowli żab, sklasyfikowanych w 03.22.Z,</w:t>
            </w:r>
          </w:p>
          <w:p w:rsidR="00F66573" w:rsidRPr="00F66573" w:rsidRDefault="00F66573" w:rsidP="00F66573">
            <w:pPr>
              <w:numPr>
                <w:ilvl w:val="0"/>
                <w:numId w:val="62"/>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wspomagającej wędkarstwo sportowe i rekreacyjne, sklasyfikowanej w 93.19.Z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03.22.Z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Chów i hodowla ryb oraz pozostałych organizmów wodnych w wodach śródlądowych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obejmuje:</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ryb w stawach rybnych i wodach śródlądowych, włączając chów i hodowlę ryb ozdobnych w stawach rybnych i w wodach śródlądowych,</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skorupiaków, małży, innych mięczaków oraz pozostałych organizmów wodnych w wodach śródlądowych,</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działalność związaną z wylęgarniami ryb (słodkowodnych),</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chów i hodowlę żab,</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działalność usługową związaną z chowem i hodowlą ryb, skorupiaków, mięczaków i innych organizmów wodnych w stawach rybnych i wodach śródlądowych.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64"/>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związanej z chowem i hodowlą ryb i pozostałych organizmów morskich w akwenach i zbiornikach ze słoną wodą, sklasyfikowanej w 03.21.Z,</w:t>
            </w:r>
          </w:p>
          <w:p w:rsidR="00F66573" w:rsidRPr="00F66573" w:rsidRDefault="00F66573" w:rsidP="00F66573">
            <w:pPr>
              <w:numPr>
                <w:ilvl w:val="0"/>
                <w:numId w:val="64"/>
              </w:numPr>
              <w:spacing w:before="100" w:beforeAutospacing="1" w:after="100" w:afterAutospacing="1"/>
              <w:rPr>
                <w:rFonts w:asciiTheme="minorHAnsi" w:hAnsiTheme="minorHAnsi"/>
                <w:sz w:val="22"/>
                <w:szCs w:val="22"/>
              </w:rPr>
            </w:pPr>
            <w:r w:rsidRPr="00F66573">
              <w:rPr>
                <w:rFonts w:asciiTheme="minorHAnsi" w:hAnsiTheme="minorHAnsi"/>
                <w:sz w:val="22"/>
                <w:szCs w:val="22"/>
              </w:rPr>
              <w:t>działalności wspomagającej wędkarstwo sportowe i rekreacyjne, sklasyfikowanej w 93.19.Z.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10.04.Z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sz w:val="22"/>
                <w:szCs w:val="22"/>
                <w:highlight w:val="green"/>
                <w:lang w:val="pl-PL" w:eastAsia="pl-PL"/>
              </w:rPr>
            </w:pPr>
            <w:r w:rsidRPr="00F66573">
              <w:rPr>
                <w:rFonts w:asciiTheme="minorHAnsi" w:hAnsiTheme="minorHAnsi"/>
                <w:b/>
                <w:sz w:val="22"/>
                <w:szCs w:val="22"/>
                <w:lang w:val="pl-PL" w:eastAsia="pl-PL"/>
              </w:rPr>
              <w:t xml:space="preserve">Produkcja przypraw </w:t>
            </w:r>
            <w:r w:rsidRPr="00F66573">
              <w:rPr>
                <w:rFonts w:asciiTheme="minorHAnsi" w:hAnsiTheme="minorHAnsi"/>
                <w:sz w:val="22"/>
                <w:szCs w:val="22"/>
                <w:lang w:val="pl-PL" w:eastAsia="pl-PL"/>
              </w:rPr>
              <w:t>w zakresie produkcji octu.</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10.11.Z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Przetwarzanie i konserwowanie mięsa, z wyłączeniem mięsa z drobiu:</w:t>
            </w: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Podklasa ta obejmuje:</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świeżego, schłodzonego lub zamrożonego mięsa w tuszach,</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 xml:space="preserve">produkcję świeżego, schłodzonego lub zamrożonego mięsa w kawałkach </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wytapianie jadalnego smalcu i innych tłuszczów jadalnych pochodzenia zwierzęcego.</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czynności związane z ubojem zwierząt, obróbką poubojową i paskowaniem mięsa z bydła, świń, jagniąt, owiec, królików itp.</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ubój i przetwarzanie wielorybów na lądzie lub na specjalistycznych statkach,</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skór surowych i skór pochodzących z rzeźni, włączając zdejmowanie wełny ze skór owczych,</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przetwarzanie odpadów zwierzęcych,</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wełny surowej poubojowej.</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10.12.Z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Przetwarzanie i konserwowanie mięsa z drobiu:</w:t>
            </w:r>
          </w:p>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 xml:space="preserve">produkcję świeżego, schłodzonego lub zamrożonego mięsa z drobiu, </w:t>
            </w:r>
            <w:proofErr w:type="spellStart"/>
            <w:r w:rsidRPr="00F66573">
              <w:rPr>
                <w:rFonts w:asciiTheme="minorHAnsi" w:hAnsiTheme="minorHAnsi"/>
                <w:sz w:val="22"/>
                <w:szCs w:val="22"/>
              </w:rPr>
              <w:t>porcjonowanego</w:t>
            </w:r>
            <w:proofErr w:type="spellEnd"/>
            <w:r w:rsidRPr="00F66573">
              <w:rPr>
                <w:rFonts w:asciiTheme="minorHAnsi" w:hAnsiTheme="minorHAnsi"/>
                <w:sz w:val="22"/>
                <w:szCs w:val="22"/>
              </w:rPr>
              <w:t xml:space="preserve">, </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wytapianie jadalnych tłuszczów z drobiu.</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czynności rzeźni związane z ubojem drobiu, obróbką poubojową i pakowaniem mięsa z drobiu,</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pierza i puchu.</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10.13.Z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Przetwarzanie wyrobów z mięsa, włączając wyroby z mięsa drobiowego:</w:t>
            </w:r>
          </w:p>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mięsa suszonego, solonego lub wędzonego,</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wyrobów z mięsa.</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10.20.Z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Przetwarzanie i konserwowanie ryb, skorupiaków i mięczaków:</w:t>
            </w:r>
          </w:p>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przetwarzanie i konserwowanie ryb, skorupiaków i mięczaków obejmujące: mrożenie, głębokie mrożenie, suszenie, gotowanie, wędzenie, solenie, przechowywanie w solance, puszkowanie itp.,</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mączki rybnej, przeznaczonej do spożycia przez ludzie lub do karmienia zwierząt,</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mączki, mączki i granulek z ryb i ssaków morskich, nie nadających się do spożycia przez ludzi,</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lastRenderedPageBreak/>
              <w:t>działalność statków, na których dokonuje się wyłącznie przetwarzania i konserwowania ryb,</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wyrobów z ryb, skorupiaków i mięczaków: filetów rybnych, ikry, kawioru, substytutów kawioru itp.</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obróbkę wodorostów,</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10.31.Z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sz w:val="22"/>
                <w:szCs w:val="22"/>
                <w:lang w:val="pl-PL" w:eastAsia="pl-PL"/>
              </w:rPr>
            </w:pPr>
            <w:r w:rsidRPr="00F66573">
              <w:rPr>
                <w:rFonts w:asciiTheme="minorHAnsi" w:hAnsiTheme="minorHAnsi"/>
                <w:b/>
                <w:sz w:val="22"/>
                <w:szCs w:val="22"/>
                <w:lang w:val="pl-PL" w:eastAsia="pl-PL"/>
              </w:rPr>
              <w:t xml:space="preserve">Przetwarzanie i konserwowanie ziemniaków </w:t>
            </w:r>
            <w:r w:rsidRPr="00F66573">
              <w:rPr>
                <w:rFonts w:asciiTheme="minorHAnsi" w:hAnsiTheme="minorHAnsi"/>
                <w:sz w:val="22"/>
                <w:szCs w:val="22"/>
                <w:lang w:val="pl-PL" w:eastAsia="pl-PL"/>
              </w:rPr>
              <w:t>z wyjątkiem przemysłowego obierania ziemniaków.</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10.32.Z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Produkcja soków z owoców i warzyw:</w:t>
            </w:r>
          </w:p>
          <w:p w:rsidR="00F66573" w:rsidRPr="00F66573" w:rsidRDefault="00F66573" w:rsidP="00134AA9">
            <w:pPr>
              <w:pStyle w:val="ISIC-InclusionsInd1"/>
              <w:tabs>
                <w:tab w:val="clear" w:pos="1440"/>
              </w:tabs>
              <w:ind w:left="0" w:firstLine="0"/>
              <w:rPr>
                <w:rFonts w:asciiTheme="minorHAnsi" w:hAnsiTheme="minorHAnsi"/>
                <w:b/>
                <w:sz w:val="22"/>
                <w:szCs w:val="22"/>
                <w:lang w:val="pl-PL" w:eastAsia="pl-PL"/>
              </w:rPr>
            </w:pP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soków z owoców i warzyw</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koncentratów ze świeżych owoców i warzyw</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10.39.Z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Pozostałe przetwarzanie i konserwowanie owoców i warzyw:</w:t>
            </w:r>
          </w:p>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żywności składającej się głównie z owoców lub warzyw, z wyłączeniem gotowych dań mrożonych lub w puszkach,</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konserwowanie owoców, orzechów i warzyw poprzez zamrażanie, suszenie, zalewanie olejem lub octem, puszkowanie itp.,</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wytwarzanie owocowych i warzywnych artykułów spożywczych,</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dżemów, marmolady i galaretek,</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prażenie orzechów,</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artykułów spożywczych z orzechów,</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 xml:space="preserve">produkcję łatwo psujących się gotowych potraw z owoców i warzyw, takich jak: sałatki; pakowanie mieszanki sałatek, obrane lub pocięte warzywa, </w:t>
            </w:r>
            <w:proofErr w:type="spellStart"/>
            <w:r w:rsidRPr="00F66573">
              <w:rPr>
                <w:rFonts w:asciiTheme="minorHAnsi" w:hAnsiTheme="minorHAnsi"/>
                <w:sz w:val="22"/>
                <w:szCs w:val="22"/>
              </w:rPr>
              <w:t>tofu</w:t>
            </w:r>
            <w:proofErr w:type="spellEnd"/>
            <w:r w:rsidRPr="00F66573">
              <w:rPr>
                <w:rFonts w:asciiTheme="minorHAnsi" w:hAnsiTheme="minorHAnsi"/>
                <w:sz w:val="22"/>
                <w:szCs w:val="22"/>
              </w:rPr>
              <w:t xml:space="preserve"> (ser sojowy).</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10.41.Z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Produkcja olejów i pozostałych tłuszczów płynnych:</w:t>
            </w:r>
          </w:p>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olejów z ryb i ssaków morskich,</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nieoczyszczonych olejów roślinnych: oliwy z oliwek, oleju sojowego, oleju palmowego, oleju słonecznikowego, oleju z nasion bawełny, oleju rzepakowego, oleju z siemienia lnianego itp.,</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produkcja rafinowanych olejów roślinnych: oliwy z oliwek, oleju sojowego itp.,</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nieodtłuszczonej mąki i mączki z nasion roślin oleistych, orzechów lub ziaren oleistych,</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przetwarzanie olejów roślinnych: parowanie, gotowanie, odwadnianie, utwardzanie itp.,</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lastRenderedPageBreak/>
              <w:t>produkcję niejadalnych olejów i tłuszczów zwierzęcych,</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puchu bawełnianego (lintersu), makuchów z nasion oleistych oraz innych pozostałości powstających przy produkcji oleju.</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10.42.Z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Produkcja margaryny i podobnych tłuszczów jadalnych:</w:t>
            </w:r>
          </w:p>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margaryny,</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past będących mieszaniną różnych tłuszczów jadalnych,</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jadalnych mieszanek tłuszczowych zapobiegających przywieraniu do form.</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10.51.Z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Przetwórstwo mleka i wyrób serów:</w:t>
            </w:r>
          </w:p>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świeżego płynnego mleka, mleka sterylizowanego (włączając mleko pasteryzowane lub poddane działaniu bardzo wysokich temperatur (tzw. UHT)) oraz mleka homogenizowanego</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napojów bezalkoholowych na bazie mleka,</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śmietany ze świeżego mleka: sterylizowanej (włączając śmietanę pasteryzowaną lub poddaną działaniu bardzo wysokich temperatur (tzw. UHT)), homogenizowanej,</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mleka odwodnionego lub zagęszczonego, słodzonego lub niesłodzonego,</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 xml:space="preserve">produkcję mleka lub śmietany w postaci stałej, </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masła,</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jogurtu i kefiru,</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serów i twarogów,</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serwatki,</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kazeiny i laktozy.</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10.61.Z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Wytwarzanie produktów przemiału zbóż:</w:t>
            </w:r>
          </w:p>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przemiał zbóż: produkcja mąki, kasz, mączki i śruty pszennej; przemiał żyta, owsa, kukurydzy i innych zbóż,</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przemiał ryżu: produkcja ryżu łuskanego, mielonego, polerowanego, lukrowanego, parowanego lub preparowanego;</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mączki ryżowej,</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przemiał surowców warzywnych: produkcję mąki i mączki z suszonych nasion roślin strączkowych, korzeni lub bulw oraz orzechów jadalnych,</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 xml:space="preserve">wytwarzanie zbożowej żywności śniadaniowej, </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wytwarzanie mąki wieloskładnikowej oraz mieszanek do wypieku chleba, ciast, herbatników i naleśników.</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10.62.Z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Wytwarzanie skrobi i wyrobów skrobiowych:</w:t>
            </w: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lastRenderedPageBreak/>
              <w:t>wytwarzanie skrobi z ziemniaków, ryżu, kukurydzy itp.,</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mielenie kukurydzy metodą mokrą,</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 xml:space="preserve">wytwarzanie glukozy, syropu glukozowego, maltozy, inuliny, </w:t>
            </w:r>
            <w:proofErr w:type="spellStart"/>
            <w:r w:rsidRPr="00F66573">
              <w:rPr>
                <w:rFonts w:asciiTheme="minorHAnsi" w:hAnsiTheme="minorHAnsi"/>
                <w:sz w:val="22"/>
                <w:szCs w:val="22"/>
              </w:rPr>
              <w:t>izoglukozy</w:t>
            </w:r>
            <w:proofErr w:type="spellEnd"/>
            <w:r w:rsidRPr="00F66573">
              <w:rPr>
                <w:rFonts w:asciiTheme="minorHAnsi" w:hAnsiTheme="minorHAnsi"/>
                <w:sz w:val="22"/>
                <w:szCs w:val="22"/>
              </w:rPr>
              <w:t xml:space="preserve"> itp.,</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wytwarzanie glutenu.</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wytwarzanie tapioki i jej namiastek ze skrobi,</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wytwarzanie oleju kukurydzianego.</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10.62.Z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sz w:val="22"/>
                <w:szCs w:val="22"/>
                <w:lang w:val="pl-PL" w:eastAsia="pl-PL"/>
              </w:rPr>
            </w:pPr>
            <w:r w:rsidRPr="00F66573">
              <w:rPr>
                <w:rFonts w:asciiTheme="minorHAnsi" w:hAnsiTheme="minorHAnsi"/>
                <w:b/>
                <w:sz w:val="22"/>
                <w:szCs w:val="22"/>
                <w:lang w:val="pl-PL" w:eastAsia="pl-PL"/>
              </w:rPr>
              <w:t xml:space="preserve">Wytwarzanie skrobi i wyrobów skrobiowych </w:t>
            </w:r>
            <w:r w:rsidRPr="00F66573">
              <w:rPr>
                <w:rFonts w:asciiTheme="minorHAnsi" w:hAnsiTheme="minorHAnsi"/>
                <w:sz w:val="22"/>
                <w:szCs w:val="22"/>
                <w:lang w:val="pl-PL" w:eastAsia="pl-PL"/>
              </w:rPr>
              <w:t>w zakresie produkcji glukozy i syropu glukozowego</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10.81.Z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Produkcja cukru:</w:t>
            </w:r>
          </w:p>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i rafinację cukru (sacharozy) oraz substytutów cukru, z buraków, trzciny cukrowej, klonu i palmy,</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syropów cukrowych,</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melasy,</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produkcje syropu i cukru klonowego.</w:t>
            </w:r>
          </w:p>
        </w:tc>
      </w:tr>
      <w:tr w:rsidR="00F66573" w:rsidRPr="00F66573" w:rsidTr="00134AA9">
        <w:trPr>
          <w:trHeight w:val="368"/>
        </w:trPr>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10.91.Z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Produkcja gotowej paszy dla zwierząt gospodarskich:</w:t>
            </w:r>
          </w:p>
          <w:p w:rsidR="00F66573" w:rsidRPr="00F66573" w:rsidRDefault="00F66573" w:rsidP="00134AA9">
            <w:pPr>
              <w:pStyle w:val="ISIC-InclusionsInd1"/>
              <w:tabs>
                <w:tab w:val="clear" w:pos="1440"/>
              </w:tabs>
              <w:rPr>
                <w:rFonts w:asciiTheme="minorHAnsi" w:hAnsiTheme="minorHAnsi"/>
                <w:b/>
                <w:sz w:val="22"/>
                <w:szCs w:val="22"/>
                <w:lang w:val="pl-PL" w:eastAsia="pl-PL"/>
              </w:rPr>
            </w:pP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gotowej paszy dla zwierząt gospodarskich i ryb, włączając produkcję,</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koncentratów paszowych i dodatków paszowych, przygotowanie pasz jednoskładnikowych,</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 xml:space="preserve">przetwarzanie odpadów poubojowych do produkcji pasz </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w/w mogą powstawać przy prowadzeniu działalności określonych klasą PKD: 10.20.Z, 10.41.Z, 10.42.Z, 10.61.Z, 10.62.Z, 10.81.Z, 11.01.Z, 11.02.Z, 11.03.Z, 11.04.Z, 11.05.Z, 11.06.Z.</w:t>
            </w:r>
          </w:p>
          <w:p w:rsidR="00F66573" w:rsidRPr="00F66573" w:rsidRDefault="00F66573" w:rsidP="00134AA9">
            <w:pPr>
              <w:spacing w:before="100" w:beforeAutospacing="1" w:after="100" w:afterAutospacing="1"/>
              <w:rPr>
                <w:rFonts w:asciiTheme="minorHAnsi" w:hAnsiTheme="minorHAnsi"/>
                <w:sz w:val="22"/>
                <w:szCs w:val="22"/>
              </w:rPr>
            </w:pPr>
          </w:p>
        </w:tc>
      </w:tr>
      <w:tr w:rsidR="00F66573" w:rsidRPr="00F66573" w:rsidTr="00134AA9">
        <w:trPr>
          <w:trHeight w:val="368"/>
        </w:trPr>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10.92.Z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Produkcja gotowej karmy dla zwierząt domowych:</w:t>
            </w:r>
          </w:p>
          <w:p w:rsidR="00F66573" w:rsidRPr="00F66573" w:rsidRDefault="00F66573" w:rsidP="00134AA9">
            <w:pPr>
              <w:pStyle w:val="ISIC-InclusionsInd1"/>
              <w:tabs>
                <w:tab w:val="clear" w:pos="1440"/>
              </w:tabs>
              <w:ind w:left="0" w:firstLine="0"/>
              <w:rPr>
                <w:rFonts w:asciiTheme="minorHAnsi" w:hAnsiTheme="minorHAnsi"/>
                <w:b/>
                <w:sz w:val="22"/>
                <w:szCs w:val="22"/>
                <w:lang w:val="pl-PL" w:eastAsia="pl-PL"/>
              </w:rPr>
            </w:pP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gotowej paszy dla zwierząt domowych (psów, kotów, ptaków, rybek itp.)</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przetwarzanie odpadów poubojowych do produkcji pasz dla zwierząt domowych.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w/w mogą powstawać przy prowadzeniu działalności określonych klasą PKD: 10.20.Z, 10.41.Z, 10.42.Z, 10.61.Z, 10.62.Z, 10.81.Z, 11.01.Z, 11.02.Z, 11.03.Z, 11.04.Z, 11.05.Z, 11.06.Z.</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lastRenderedPageBreak/>
              <w:t>11.01.Z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Destylowanie, rektyfikowanie i mieszanie alkoholi:</w:t>
            </w: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alkoholu etylowego, po przetworzeniu przeznaczonego do spożycia.</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Z wyjątkiem:</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produkcji napojów alkoholowych, takich jak: wódka, whisky, brandy, gin, likiery itp.,</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produkcji destylowanych napojów alkoholowych, takich jak: mieszane drinki itp.,</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mieszania alkoholi destylowanych</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11.02.Z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Produkcja win gronowych:</w:t>
            </w:r>
          </w:p>
          <w:p w:rsidR="00F66573" w:rsidRDefault="00F66573" w:rsidP="00134AA9">
            <w:pPr>
              <w:pStyle w:val="ISIC-InclusionsInd1"/>
              <w:tabs>
                <w:tab w:val="clear" w:pos="1440"/>
              </w:tabs>
              <w:ind w:left="0" w:firstLine="0"/>
              <w:rPr>
                <w:rFonts w:asciiTheme="minorHAnsi" w:hAnsiTheme="minorHAnsi"/>
                <w:sz w:val="22"/>
                <w:szCs w:val="22"/>
                <w:lang w:val="pl-PL" w:eastAsia="pl-PL"/>
              </w:rPr>
            </w:pPr>
          </w:p>
          <w:p w:rsidR="00F66573" w:rsidRPr="00F66573" w:rsidRDefault="00F66573" w:rsidP="00134AA9">
            <w:pPr>
              <w:pStyle w:val="ISIC-InclusionsInd1"/>
              <w:tabs>
                <w:tab w:val="clear" w:pos="1440"/>
              </w:tabs>
              <w:ind w:left="0" w:firstLine="0"/>
              <w:rPr>
                <w:rFonts w:asciiTheme="minorHAnsi" w:hAnsiTheme="minorHAnsi"/>
                <w:sz w:val="22"/>
                <w:szCs w:val="22"/>
                <w:lang w:val="pl-PL" w:eastAsia="pl-PL"/>
              </w:rPr>
            </w:pPr>
            <w:r w:rsidRPr="00F66573">
              <w:rPr>
                <w:rFonts w:asciiTheme="minorHAnsi" w:hAnsiTheme="minorHAnsi"/>
                <w:sz w:val="22"/>
                <w:szCs w:val="22"/>
                <w:lang w:val="pl-PL" w:eastAsia="pl-PL"/>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win gronowych,</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produkcję gronowych win musujących.</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win gronowych z zagęszczonego moszczu winogronowego,</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win gronowych o niskiej zawartości alkoholu lub win bezalkoholowych.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Podklasa ta nie obejmuje:</w:t>
            </w:r>
          </w:p>
          <w:p w:rsidR="00F66573" w:rsidRPr="00F66573" w:rsidRDefault="00F66573" w:rsidP="00F66573">
            <w:pPr>
              <w:numPr>
                <w:ilvl w:val="0"/>
                <w:numId w:val="63"/>
              </w:numPr>
              <w:spacing w:before="100" w:beforeAutospacing="1" w:after="100" w:afterAutospacing="1"/>
              <w:rPr>
                <w:rFonts w:asciiTheme="minorHAnsi" w:hAnsiTheme="minorHAnsi"/>
                <w:b/>
                <w:sz w:val="22"/>
                <w:szCs w:val="22"/>
              </w:rPr>
            </w:pPr>
            <w:r w:rsidRPr="00F66573">
              <w:rPr>
                <w:rFonts w:asciiTheme="minorHAnsi" w:hAnsiTheme="minorHAnsi"/>
                <w:sz w:val="22"/>
                <w:szCs w:val="22"/>
              </w:rPr>
              <w:t>Mieszania, oczyszczania i butelkowania win gronowych.</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sz w:val="22"/>
                <w:szCs w:val="22"/>
                <w:lang w:val="pl-PL" w:eastAsia="pl-PL"/>
              </w:rPr>
            </w:pPr>
            <w:r w:rsidRPr="00F66573">
              <w:rPr>
                <w:rFonts w:asciiTheme="minorHAnsi" w:hAnsiTheme="minorHAnsi"/>
                <w:sz w:val="22"/>
                <w:szCs w:val="22"/>
                <w:lang w:val="pl-PL" w:eastAsia="pl-PL"/>
              </w:rPr>
              <w:t xml:space="preserve"> </w:t>
            </w:r>
            <w:r w:rsidRPr="00F66573">
              <w:rPr>
                <w:rFonts w:asciiTheme="minorHAnsi" w:hAnsiTheme="minorHAnsi"/>
                <w:b/>
                <w:sz w:val="22"/>
                <w:szCs w:val="22"/>
                <w:lang w:val="pl-PL" w:eastAsia="pl-PL"/>
              </w:rPr>
              <w:t>11.04.Z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sz w:val="22"/>
                <w:szCs w:val="22"/>
                <w:lang w:val="pl-PL" w:eastAsia="pl-PL"/>
              </w:rPr>
            </w:pPr>
            <w:r w:rsidRPr="00F66573">
              <w:rPr>
                <w:rFonts w:asciiTheme="minorHAnsi" w:hAnsiTheme="minorHAnsi"/>
                <w:b/>
                <w:sz w:val="22"/>
                <w:szCs w:val="22"/>
                <w:lang w:val="pl-PL" w:eastAsia="pl-PL"/>
              </w:rPr>
              <w:t>Produkcja cydru i pozostałych win owocowych: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 xml:space="preserve">produkcję napojów alkoholowych otrzymywanych w wyniku fermentacji, ale bez ich destylowania: sake, cydr (jabłecznik), </w:t>
            </w:r>
            <w:proofErr w:type="spellStart"/>
            <w:r w:rsidRPr="00F66573">
              <w:rPr>
                <w:rFonts w:asciiTheme="minorHAnsi" w:hAnsiTheme="minorHAnsi"/>
                <w:sz w:val="22"/>
                <w:szCs w:val="22"/>
              </w:rPr>
              <w:t>perry</w:t>
            </w:r>
            <w:proofErr w:type="spellEnd"/>
            <w:r w:rsidRPr="00F66573">
              <w:rPr>
                <w:rFonts w:asciiTheme="minorHAnsi" w:hAnsiTheme="minorHAnsi"/>
                <w:sz w:val="22"/>
                <w:szCs w:val="22"/>
              </w:rPr>
              <w:t xml:space="preserve"> (wino gruszkowe) i inne wina owocowe</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miodu pitnego i napojów mieszanych zawierających wina owocowe, włączając wyroby wino pochodne i wino podobne</w:t>
            </w:r>
          </w:p>
          <w:p w:rsidR="00F66573" w:rsidRPr="00F66573" w:rsidRDefault="00F66573" w:rsidP="00134AA9">
            <w:pPr>
              <w:spacing w:before="100" w:beforeAutospacing="1" w:after="100" w:afterAutospacing="1"/>
              <w:ind w:left="360"/>
              <w:rPr>
                <w:rFonts w:asciiTheme="minorHAnsi" w:hAnsiTheme="minorHAnsi"/>
                <w:b/>
                <w:sz w:val="22"/>
                <w:szCs w:val="22"/>
              </w:rPr>
            </w:pPr>
            <w:r w:rsidRPr="00F66573">
              <w:rPr>
                <w:rFonts w:asciiTheme="minorHAnsi" w:hAnsiTheme="minorHAnsi"/>
                <w:b/>
                <w:sz w:val="22"/>
                <w:szCs w:val="22"/>
              </w:rPr>
              <w:t>Produkcja pozostałych niedestylowanych napojów fermentowanych:</w:t>
            </w:r>
          </w:p>
          <w:p w:rsidR="00F66573" w:rsidRPr="00F66573" w:rsidRDefault="00F66573" w:rsidP="00134AA9">
            <w:pPr>
              <w:spacing w:before="100" w:beforeAutospacing="1" w:after="100" w:afterAutospacing="1"/>
              <w:rPr>
                <w:rFonts w:asciiTheme="minorHAnsi" w:hAnsiTheme="minorHAnsi"/>
                <w:sz w:val="22"/>
                <w:szCs w:val="22"/>
              </w:rPr>
            </w:pPr>
            <w:r w:rsidRPr="00F66573">
              <w:rPr>
                <w:rFonts w:asciiTheme="minorHAnsi" w:hAnsiTheme="minorHAnsi"/>
                <w:sz w:val="22"/>
                <w:szCs w:val="22"/>
              </w:rPr>
              <w:t xml:space="preserve">Podklasa ta obejmuje: </w:t>
            </w:r>
          </w:p>
          <w:p w:rsidR="00F66573" w:rsidRPr="00F66573" w:rsidRDefault="00F66573" w:rsidP="00F66573">
            <w:pPr>
              <w:numPr>
                <w:ilvl w:val="0"/>
                <w:numId w:val="63"/>
              </w:numPr>
              <w:spacing w:before="100" w:beforeAutospacing="1" w:after="100" w:afterAutospacing="1"/>
              <w:rPr>
                <w:rFonts w:asciiTheme="minorHAnsi" w:hAnsiTheme="minorHAnsi"/>
                <w:sz w:val="22"/>
                <w:szCs w:val="22"/>
              </w:rPr>
            </w:pPr>
            <w:r w:rsidRPr="00F66573">
              <w:rPr>
                <w:rFonts w:asciiTheme="minorHAnsi" w:hAnsiTheme="minorHAnsi"/>
                <w:sz w:val="22"/>
                <w:szCs w:val="22"/>
              </w:rPr>
              <w:t>produkcję wermutu i podobnych niedestylowanych napojów fermentowanych.</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b/>
                <w:sz w:val="22"/>
                <w:szCs w:val="22"/>
                <w:lang w:val="pl-PL" w:eastAsia="pl-PL"/>
              </w:rPr>
            </w:pPr>
            <w:r w:rsidRPr="00F66573">
              <w:rPr>
                <w:rFonts w:asciiTheme="minorHAnsi" w:hAnsiTheme="minorHAnsi"/>
                <w:b/>
                <w:sz w:val="22"/>
                <w:szCs w:val="22"/>
                <w:lang w:val="pl-PL" w:eastAsia="pl-PL"/>
              </w:rPr>
              <w:t>18.89.Z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sz w:val="22"/>
                <w:szCs w:val="22"/>
                <w:lang w:val="pl-PL" w:eastAsia="pl-PL"/>
              </w:rPr>
            </w:pPr>
            <w:r w:rsidRPr="00F66573">
              <w:rPr>
                <w:rFonts w:asciiTheme="minorHAnsi" w:hAnsiTheme="minorHAnsi"/>
                <w:b/>
                <w:sz w:val="22"/>
                <w:szCs w:val="22"/>
                <w:lang w:val="pl-PL" w:eastAsia="pl-PL"/>
              </w:rPr>
              <w:t xml:space="preserve">Produkcja pozostałych artykułów spożywczych, gdzie indziej niesklasyfikowana </w:t>
            </w:r>
            <w:r w:rsidRPr="00F66573">
              <w:rPr>
                <w:rFonts w:asciiTheme="minorHAnsi" w:hAnsiTheme="minorHAnsi"/>
                <w:sz w:val="22"/>
                <w:szCs w:val="22"/>
                <w:lang w:val="pl-PL" w:eastAsia="pl-PL"/>
              </w:rPr>
              <w:t>w zakresie produkcji miodu sztucznego i karmelu</w:t>
            </w:r>
          </w:p>
        </w:tc>
      </w:tr>
      <w:tr w:rsidR="00F66573" w:rsidRPr="00F66573" w:rsidTr="00134AA9">
        <w:tc>
          <w:tcPr>
            <w:tcW w:w="195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sz w:val="22"/>
                <w:szCs w:val="22"/>
                <w:lang w:eastAsia="pl-PL"/>
              </w:rPr>
            </w:pPr>
            <w:r w:rsidRPr="00F66573">
              <w:rPr>
                <w:rFonts w:asciiTheme="minorHAnsi" w:hAnsiTheme="minorHAnsi"/>
                <w:b/>
                <w:sz w:val="22"/>
                <w:szCs w:val="22"/>
                <w:lang w:val="pl-PL" w:eastAsia="pl-PL"/>
              </w:rPr>
              <w:t>20.14.Z</w:t>
            </w:r>
          </w:p>
        </w:tc>
        <w:tc>
          <w:tcPr>
            <w:tcW w:w="8101" w:type="dxa"/>
            <w:tcBorders>
              <w:top w:val="single" w:sz="4" w:space="0" w:color="000000"/>
              <w:left w:val="single" w:sz="4" w:space="0" w:color="000000"/>
              <w:bottom w:val="single" w:sz="4" w:space="0" w:color="000000"/>
              <w:right w:val="single" w:sz="4" w:space="0" w:color="000000"/>
            </w:tcBorders>
          </w:tcPr>
          <w:p w:rsidR="00F66573" w:rsidRPr="00F66573" w:rsidRDefault="00F66573" w:rsidP="00134AA9">
            <w:pPr>
              <w:pStyle w:val="ISIC-InclusionsInd1"/>
              <w:tabs>
                <w:tab w:val="clear" w:pos="1440"/>
              </w:tabs>
              <w:ind w:left="284" w:firstLine="0"/>
              <w:rPr>
                <w:rFonts w:asciiTheme="minorHAnsi" w:hAnsiTheme="minorHAnsi"/>
                <w:sz w:val="22"/>
                <w:szCs w:val="22"/>
                <w:lang w:val="pl-PL" w:eastAsia="pl-PL"/>
              </w:rPr>
            </w:pPr>
            <w:r w:rsidRPr="00F66573">
              <w:rPr>
                <w:rFonts w:asciiTheme="minorHAnsi" w:hAnsiTheme="minorHAnsi"/>
                <w:b/>
                <w:sz w:val="22"/>
                <w:szCs w:val="22"/>
                <w:lang w:val="pl-PL" w:eastAsia="pl-PL"/>
              </w:rPr>
              <w:t xml:space="preserve">Produkcja pozostałych podstawowych chemikaliów organicznych </w:t>
            </w:r>
            <w:r w:rsidRPr="00F66573">
              <w:rPr>
                <w:rFonts w:asciiTheme="minorHAnsi" w:hAnsiTheme="minorHAnsi"/>
                <w:sz w:val="22"/>
                <w:szCs w:val="22"/>
                <w:lang w:val="pl-PL" w:eastAsia="pl-PL"/>
              </w:rPr>
              <w:t>w zakresie produkcji alkoholu etylowego pochodzenia rolniczego nieprzeznaczonego do spożycia.</w:t>
            </w:r>
          </w:p>
        </w:tc>
      </w:tr>
    </w:tbl>
    <w:p w:rsidR="00F66573" w:rsidRPr="00F66573" w:rsidRDefault="00F66573" w:rsidP="00F66573">
      <w:pPr>
        <w:jc w:val="both"/>
        <w:rPr>
          <w:rFonts w:asciiTheme="minorHAnsi" w:hAnsiTheme="minorHAnsi" w:cs="EUAlbertina"/>
          <w:color w:val="000000"/>
          <w:sz w:val="22"/>
          <w:szCs w:val="22"/>
        </w:rPr>
      </w:pPr>
    </w:p>
    <w:p w:rsidR="00F66573" w:rsidRPr="00F66573" w:rsidRDefault="00F66573" w:rsidP="00F66573">
      <w:pPr>
        <w:jc w:val="both"/>
        <w:rPr>
          <w:rFonts w:asciiTheme="minorHAnsi" w:hAnsiTheme="minorHAnsi" w:cs="EUAlbertina"/>
          <w:color w:val="000000"/>
          <w:sz w:val="22"/>
          <w:szCs w:val="22"/>
        </w:rPr>
      </w:pPr>
      <w:r w:rsidRPr="00F66573">
        <w:rPr>
          <w:rFonts w:asciiTheme="minorHAnsi" w:hAnsiTheme="minorHAnsi" w:cs="EUAlbertina"/>
          <w:color w:val="000000"/>
          <w:sz w:val="22"/>
          <w:szCs w:val="22"/>
        </w:rPr>
        <w:lastRenderedPageBreak/>
        <w:t xml:space="preserve">Do wsparcia nie kwalifikują się również działalności prowadzące do następujących produktów: </w:t>
      </w:r>
    </w:p>
    <w:p w:rsidR="00F66573" w:rsidRPr="00F66573" w:rsidRDefault="00F66573" w:rsidP="00F66573">
      <w:pPr>
        <w:pStyle w:val="Akapitzlist"/>
        <w:numPr>
          <w:ilvl w:val="0"/>
          <w:numId w:val="66"/>
        </w:numPr>
        <w:spacing w:line="240" w:lineRule="auto"/>
        <w:jc w:val="both"/>
      </w:pPr>
      <w:r w:rsidRPr="00F66573">
        <w:rPr>
          <w:rFonts w:cs="EUAlbertina"/>
          <w:color w:val="000000"/>
        </w:rPr>
        <w:t xml:space="preserve">stearyna z tłuszczu, oleju i łoju; olej z tłuszczu, oliwy i łoju </w:t>
      </w:r>
      <w:proofErr w:type="spellStart"/>
      <w:r w:rsidRPr="00F66573">
        <w:rPr>
          <w:rFonts w:cs="EUAlbertina"/>
          <w:color w:val="000000"/>
        </w:rPr>
        <w:t>nieemuglowany</w:t>
      </w:r>
      <w:proofErr w:type="spellEnd"/>
      <w:r w:rsidRPr="00F66573">
        <w:rPr>
          <w:rFonts w:cs="EUAlbertina"/>
          <w:color w:val="000000"/>
        </w:rPr>
        <w:t>, niemieszany i niepreparowany, które powstają w wyniku wytłaczania smalcu lub łoju podczas prowadzenia działalności objętej podklasą PKD 10.11.Z lub 10.12.Z.</w:t>
      </w:r>
    </w:p>
    <w:p w:rsidR="00F66573" w:rsidRPr="00F66573" w:rsidRDefault="00F66573" w:rsidP="00F66573">
      <w:pPr>
        <w:pStyle w:val="Akapitzlist"/>
        <w:numPr>
          <w:ilvl w:val="0"/>
          <w:numId w:val="66"/>
        </w:numPr>
        <w:spacing w:line="240" w:lineRule="auto"/>
        <w:jc w:val="both"/>
      </w:pPr>
      <w:r w:rsidRPr="00F66573">
        <w:rPr>
          <w:rFonts w:cs="EUAlbertina"/>
          <w:color w:val="000000"/>
        </w:rPr>
        <w:t>pozostałości po oczyszczaniu substancji tłuszczowych i wosków zwierzęcych lub roślinnych, które mogą powstawać podczas prowadzenia działalności objętej podklasą PKD 10.11.Z, 10.12.Z, 10.41.Z.</w:t>
      </w:r>
    </w:p>
    <w:p w:rsidR="00F66573" w:rsidRPr="00F66573" w:rsidRDefault="00F66573" w:rsidP="00F66573">
      <w:pPr>
        <w:pStyle w:val="Akapitzlist"/>
        <w:numPr>
          <w:ilvl w:val="0"/>
          <w:numId w:val="66"/>
        </w:numPr>
        <w:spacing w:line="240" w:lineRule="auto"/>
        <w:jc w:val="both"/>
      </w:pPr>
      <w:r w:rsidRPr="00F66573">
        <w:rPr>
          <w:rFonts w:cs="EUAlbertina"/>
          <w:color w:val="000000"/>
        </w:rPr>
        <w:t>pektyna</w:t>
      </w:r>
    </w:p>
    <w:p w:rsidR="00F66573" w:rsidRPr="00F66573" w:rsidRDefault="00F66573" w:rsidP="00F66573">
      <w:pPr>
        <w:pStyle w:val="Akapitzlist"/>
        <w:numPr>
          <w:ilvl w:val="0"/>
          <w:numId w:val="66"/>
        </w:numPr>
        <w:spacing w:line="240" w:lineRule="auto"/>
        <w:jc w:val="both"/>
      </w:pPr>
      <w:r w:rsidRPr="00F66573">
        <w:rPr>
          <w:rFonts w:cs="EUAlbertina"/>
          <w:color w:val="000000"/>
        </w:rPr>
        <w:t>jelita, pęcherze i żołądki zwierząt (z wyjątkiem rybich), całe lub w kawałkach, świeże, chłodzone, mrożone, solone w solance, suszone lub wędzone, które mogą powstawać podczas prowadzenia działalności objętej podklasą PKD 10.11.Z, 10.12.Z, 10.13.Z.</w:t>
      </w:r>
    </w:p>
    <w:p w:rsidR="00F66573" w:rsidRPr="00F66573" w:rsidRDefault="00F66573" w:rsidP="00F66573">
      <w:pPr>
        <w:pStyle w:val="Akapitzlist"/>
        <w:numPr>
          <w:ilvl w:val="0"/>
          <w:numId w:val="66"/>
        </w:numPr>
        <w:spacing w:line="240" w:lineRule="auto"/>
        <w:jc w:val="both"/>
      </w:pPr>
      <w:r w:rsidRPr="00F66573">
        <w:rPr>
          <w:rFonts w:cs="EUAlbertina"/>
          <w:color w:val="000000"/>
        </w:rPr>
        <w:t>produkty pochodzenia zwierzęcego, gdzie indziej niewymienione ani niewłączone; martwe zwierzęta objęte działaniami 1 lub 3, nienadające się do spożycia przez ludzi, które mogą powstawać podczas prowadzenia działalności objętej podklasą PKD 10.11.Z, 10.12.Z, 10.13.Z</w:t>
      </w:r>
    </w:p>
    <w:p w:rsidR="00F66573" w:rsidRPr="00F66573" w:rsidRDefault="00F66573" w:rsidP="00F66573">
      <w:pPr>
        <w:pStyle w:val="Nagwek3"/>
        <w:numPr>
          <w:ilvl w:val="0"/>
          <w:numId w:val="79"/>
        </w:numPr>
        <w:spacing w:before="320" w:after="120"/>
        <w:jc w:val="both"/>
        <w:rPr>
          <w:rFonts w:asciiTheme="minorHAnsi" w:hAnsiTheme="minorHAnsi"/>
          <w:b/>
          <w:color w:val="auto"/>
          <w:sz w:val="22"/>
          <w:szCs w:val="22"/>
        </w:rPr>
      </w:pPr>
      <w:bookmarkStart w:id="16" w:name="_Toc430237979"/>
      <w:bookmarkStart w:id="17" w:name="_Toc430239210"/>
      <w:bookmarkStart w:id="18" w:name="_Toc430246244"/>
      <w:bookmarkStart w:id="19" w:name="_Toc453308991"/>
      <w:r w:rsidRPr="00F66573">
        <w:rPr>
          <w:rFonts w:asciiTheme="minorHAnsi" w:hAnsiTheme="minorHAnsi"/>
          <w:b/>
          <w:color w:val="auto"/>
          <w:sz w:val="22"/>
          <w:szCs w:val="22"/>
        </w:rPr>
        <w:t>Działalność związana z wywozem do państw trzecich lub państw członkowskich, tzn. pomocy bezpośrednio związanej z ilością wywożonych produktów, tworzeniem i prowadzeniem sieci dystrybucyjnej lub innymi wydatkami bieżącymi związanymi z prowadzeniem działalności wywozowej.</w:t>
      </w:r>
      <w:bookmarkEnd w:id="16"/>
      <w:bookmarkEnd w:id="17"/>
      <w:bookmarkEnd w:id="18"/>
      <w:bookmarkEnd w:id="19"/>
    </w:p>
    <w:p w:rsidR="00F66573" w:rsidRPr="00F66573" w:rsidRDefault="00F66573" w:rsidP="00F66573">
      <w:pPr>
        <w:widowControl w:val="0"/>
        <w:tabs>
          <w:tab w:val="num" w:pos="828"/>
        </w:tabs>
        <w:overflowPunct w:val="0"/>
        <w:autoSpaceDE w:val="0"/>
        <w:autoSpaceDN w:val="0"/>
        <w:adjustRightInd w:val="0"/>
        <w:ind w:right="40"/>
        <w:jc w:val="both"/>
        <w:rPr>
          <w:rFonts w:asciiTheme="minorHAnsi" w:hAnsiTheme="minorHAnsi" w:cs="Verdana"/>
          <w:bCs/>
          <w:sz w:val="22"/>
          <w:szCs w:val="22"/>
        </w:rPr>
      </w:pPr>
    </w:p>
    <w:p w:rsidR="00F66573" w:rsidRPr="00F66573" w:rsidRDefault="00F66573" w:rsidP="00F66573">
      <w:pPr>
        <w:widowControl w:val="0"/>
        <w:tabs>
          <w:tab w:val="num" w:pos="828"/>
        </w:tabs>
        <w:overflowPunct w:val="0"/>
        <w:autoSpaceDE w:val="0"/>
        <w:autoSpaceDN w:val="0"/>
        <w:adjustRightInd w:val="0"/>
        <w:ind w:right="40"/>
        <w:jc w:val="both"/>
        <w:rPr>
          <w:rFonts w:asciiTheme="minorHAnsi" w:hAnsiTheme="minorHAnsi" w:cs="Verdana"/>
          <w:bCs/>
          <w:sz w:val="22"/>
          <w:szCs w:val="22"/>
        </w:rPr>
      </w:pPr>
      <w:r w:rsidRPr="00F66573">
        <w:rPr>
          <w:rFonts w:asciiTheme="minorHAnsi" w:hAnsiTheme="minorHAnsi"/>
          <w:sz w:val="22"/>
          <w:szCs w:val="22"/>
        </w:rPr>
        <w:t>Zgodnie z art. 1 pkt 1 lit. d) ROZPORZĄDZENIA KOMISJI (UE) NR 1407/2013 z dnia 18 grudnia 2013 r. pomocy państwa nie przyznaje się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wywozowej.</w:t>
      </w:r>
    </w:p>
    <w:p w:rsidR="00F66573" w:rsidRPr="00F66573" w:rsidRDefault="00F66573" w:rsidP="00F66573">
      <w:pPr>
        <w:pStyle w:val="Nagwek3"/>
        <w:numPr>
          <w:ilvl w:val="0"/>
          <w:numId w:val="79"/>
        </w:numPr>
        <w:spacing w:before="320" w:after="120"/>
        <w:jc w:val="both"/>
        <w:rPr>
          <w:rFonts w:asciiTheme="minorHAnsi" w:hAnsiTheme="minorHAnsi"/>
          <w:b/>
          <w:color w:val="auto"/>
          <w:sz w:val="22"/>
          <w:szCs w:val="22"/>
        </w:rPr>
      </w:pPr>
      <w:bookmarkStart w:id="20" w:name="_Toc422820976"/>
      <w:bookmarkStart w:id="21" w:name="_Toc430237980"/>
      <w:bookmarkStart w:id="22" w:name="_Toc430239211"/>
      <w:bookmarkStart w:id="23" w:name="_Toc430246245"/>
      <w:bookmarkStart w:id="24" w:name="_Toc453308992"/>
      <w:r w:rsidRPr="00F66573">
        <w:rPr>
          <w:rFonts w:asciiTheme="minorHAnsi" w:eastAsiaTheme="minorHAnsi" w:hAnsiTheme="minorHAnsi"/>
          <w:b/>
          <w:color w:val="auto"/>
          <w:sz w:val="22"/>
          <w:szCs w:val="22"/>
        </w:rPr>
        <w:t>Działalność uwarunkowana pierwszeństwem korzystania z towarów krajowych w stosunku do towarów sprowadzanych z zagranicy.</w:t>
      </w:r>
      <w:bookmarkEnd w:id="20"/>
      <w:bookmarkEnd w:id="21"/>
      <w:bookmarkEnd w:id="22"/>
      <w:bookmarkEnd w:id="23"/>
      <w:bookmarkEnd w:id="24"/>
    </w:p>
    <w:p w:rsidR="00F66573" w:rsidRPr="00F66573" w:rsidRDefault="00F66573" w:rsidP="00F66573">
      <w:pPr>
        <w:rPr>
          <w:rFonts w:asciiTheme="minorHAnsi" w:hAnsiTheme="minorHAnsi"/>
          <w:sz w:val="22"/>
          <w:szCs w:val="22"/>
        </w:rPr>
      </w:pPr>
    </w:p>
    <w:p w:rsidR="00F66573" w:rsidRPr="00F66573" w:rsidRDefault="00F66573" w:rsidP="00F66573">
      <w:pPr>
        <w:jc w:val="both"/>
        <w:rPr>
          <w:rFonts w:asciiTheme="minorHAnsi" w:hAnsiTheme="minorHAnsi" w:cs="Verdana"/>
          <w:bCs/>
          <w:sz w:val="22"/>
          <w:szCs w:val="22"/>
        </w:rPr>
      </w:pPr>
      <w:r w:rsidRPr="00F66573">
        <w:rPr>
          <w:rFonts w:asciiTheme="minorHAnsi" w:hAnsiTheme="minorHAnsi"/>
          <w:sz w:val="22"/>
          <w:szCs w:val="22"/>
        </w:rPr>
        <w:t>Zgodnie z art. 1 pkt 1 lit. e) ROZPORZĄDZENIA KOMISJI (UE) NR 1407/2013 z dnia 18 grudnia 2013 r. pomocy państwa nie przyznaje się na działalność, która uprzywilejowuje</w:t>
      </w:r>
      <w:r w:rsidRPr="00F66573">
        <w:rPr>
          <w:rFonts w:asciiTheme="minorHAnsi" w:hAnsiTheme="minorHAnsi" w:cs="Verdana"/>
          <w:b/>
          <w:bCs/>
          <w:sz w:val="22"/>
          <w:szCs w:val="22"/>
        </w:rPr>
        <w:t xml:space="preserve"> </w:t>
      </w:r>
      <w:r w:rsidRPr="00F66573">
        <w:rPr>
          <w:rFonts w:asciiTheme="minorHAnsi" w:hAnsiTheme="minorHAnsi" w:cs="Verdana"/>
          <w:bCs/>
          <w:sz w:val="22"/>
          <w:szCs w:val="22"/>
        </w:rPr>
        <w:t>towary krajowe w stosunku do towarów sprowadzanych z zagranicy.</w:t>
      </w:r>
    </w:p>
    <w:p w:rsidR="00F66573" w:rsidRPr="00F66573" w:rsidRDefault="00F66573" w:rsidP="00F66573">
      <w:pPr>
        <w:jc w:val="both"/>
        <w:rPr>
          <w:rFonts w:asciiTheme="minorHAnsi" w:hAnsiTheme="minorHAnsi" w:cs="Verdana"/>
          <w:bCs/>
          <w:sz w:val="22"/>
          <w:szCs w:val="22"/>
        </w:rPr>
      </w:pPr>
    </w:p>
    <w:p w:rsidR="00F66573" w:rsidRPr="00F66573" w:rsidRDefault="00F66573" w:rsidP="00F66573">
      <w:pPr>
        <w:pStyle w:val="Nagwek3"/>
        <w:numPr>
          <w:ilvl w:val="0"/>
          <w:numId w:val="79"/>
        </w:numPr>
        <w:spacing w:before="320" w:after="120"/>
        <w:jc w:val="both"/>
        <w:rPr>
          <w:rFonts w:asciiTheme="minorHAnsi" w:hAnsiTheme="minorHAnsi"/>
          <w:b/>
          <w:color w:val="auto"/>
          <w:sz w:val="22"/>
          <w:szCs w:val="22"/>
        </w:rPr>
      </w:pPr>
      <w:bookmarkStart w:id="25" w:name="_Toc422820977"/>
      <w:bookmarkStart w:id="26" w:name="_Toc430237981"/>
      <w:bookmarkStart w:id="27" w:name="_Toc430239212"/>
      <w:bookmarkStart w:id="28" w:name="_Toc430246246"/>
      <w:bookmarkStart w:id="29" w:name="_Toc453308993"/>
      <w:r w:rsidRPr="00F66573">
        <w:rPr>
          <w:rFonts w:asciiTheme="minorHAnsi" w:hAnsiTheme="minorHAnsi"/>
          <w:b/>
          <w:color w:val="auto"/>
          <w:sz w:val="22"/>
          <w:szCs w:val="22"/>
        </w:rPr>
        <w:t>Sektor drogowy transportu towarów - próg pomocy do 100 tys. Euro.</w:t>
      </w:r>
      <w:bookmarkEnd w:id="25"/>
      <w:bookmarkEnd w:id="26"/>
      <w:bookmarkEnd w:id="27"/>
      <w:bookmarkEnd w:id="28"/>
      <w:bookmarkEnd w:id="29"/>
      <w:r w:rsidRPr="00F66573">
        <w:rPr>
          <w:rFonts w:asciiTheme="minorHAnsi" w:hAnsiTheme="minorHAnsi"/>
          <w:b/>
          <w:color w:val="auto"/>
          <w:sz w:val="22"/>
          <w:szCs w:val="22"/>
        </w:rPr>
        <w:t xml:space="preserve"> </w:t>
      </w:r>
    </w:p>
    <w:p w:rsidR="00F66573" w:rsidRPr="00F66573" w:rsidRDefault="00F66573" w:rsidP="00F66573">
      <w:pPr>
        <w:ind w:left="66"/>
        <w:jc w:val="both"/>
        <w:rPr>
          <w:rFonts w:asciiTheme="minorHAnsi" w:hAnsiTheme="minorHAnsi"/>
          <w:b/>
          <w:sz w:val="22"/>
          <w:szCs w:val="22"/>
        </w:rPr>
      </w:pPr>
    </w:p>
    <w:p w:rsidR="00F66573" w:rsidRPr="00F66573" w:rsidRDefault="00F66573" w:rsidP="00F66573">
      <w:pPr>
        <w:pStyle w:val="NormalnyWeb"/>
        <w:spacing w:before="0" w:beforeAutospacing="0"/>
        <w:jc w:val="both"/>
        <w:rPr>
          <w:rFonts w:asciiTheme="minorHAnsi" w:hAnsiTheme="minorHAnsi"/>
          <w:sz w:val="22"/>
          <w:szCs w:val="22"/>
        </w:rPr>
      </w:pPr>
      <w:r w:rsidRPr="00F66573">
        <w:rPr>
          <w:rFonts w:asciiTheme="minorHAnsi" w:hAnsiTheme="minorHAnsi"/>
          <w:sz w:val="22"/>
          <w:szCs w:val="22"/>
        </w:rPr>
        <w:t xml:space="preserve">W Rozporządzeniu Komisji (UE) Nr 1407/2013 z dnia 18 grudnia 2013 r. w sprawie stosowania art. 107 i 108 Traktatu o funkcjonowaniu Unii Europejskiej do pomocy de </w:t>
      </w:r>
      <w:proofErr w:type="spellStart"/>
      <w:r w:rsidRPr="00F66573">
        <w:rPr>
          <w:rFonts w:asciiTheme="minorHAnsi" w:hAnsiTheme="minorHAnsi"/>
          <w:sz w:val="22"/>
          <w:szCs w:val="22"/>
        </w:rPr>
        <w:t>minimis</w:t>
      </w:r>
      <w:proofErr w:type="spellEnd"/>
      <w:r w:rsidRPr="00F66573">
        <w:rPr>
          <w:rFonts w:asciiTheme="minorHAnsi" w:hAnsiTheme="minorHAnsi"/>
          <w:sz w:val="22"/>
          <w:szCs w:val="22"/>
        </w:rPr>
        <w:t xml:space="preserve"> określona została maksymalna kwota pomocy, jaką Państwo udzielić może jednemu podmiotowi gospodarczemu na przestrzeni 3 lat. W odniesieniu do przedsiębiorstw prowadzących działalność zarobkową w zakresie transportu drogowego ustalono pułap 100 000 EUR.</w:t>
      </w:r>
    </w:p>
    <w:p w:rsidR="00F66573" w:rsidRPr="00F66573" w:rsidRDefault="00F66573" w:rsidP="00F66573">
      <w:pPr>
        <w:pStyle w:val="NormalnyWeb"/>
        <w:jc w:val="both"/>
        <w:rPr>
          <w:rFonts w:asciiTheme="minorHAnsi" w:hAnsiTheme="minorHAnsi"/>
          <w:sz w:val="22"/>
          <w:szCs w:val="22"/>
        </w:rPr>
      </w:pPr>
      <w:r w:rsidRPr="00F66573">
        <w:rPr>
          <w:rFonts w:asciiTheme="minorHAnsi" w:hAnsiTheme="minorHAnsi"/>
          <w:sz w:val="22"/>
          <w:szCs w:val="22"/>
        </w:rPr>
        <w:t xml:space="preserve">Wyjątkiem jest sytuacja świadczenia usług zintegrowanych, w których sam drogowy transport towarów jest tylko jednym z elementów usługi, np. usług </w:t>
      </w:r>
      <w:proofErr w:type="spellStart"/>
      <w:r w:rsidRPr="00F66573">
        <w:rPr>
          <w:rFonts w:asciiTheme="minorHAnsi" w:hAnsiTheme="minorHAnsi"/>
          <w:sz w:val="22"/>
          <w:szCs w:val="22"/>
        </w:rPr>
        <w:t>przeprowadzkowych</w:t>
      </w:r>
      <w:proofErr w:type="spellEnd"/>
      <w:r w:rsidRPr="00F66573">
        <w:rPr>
          <w:rFonts w:asciiTheme="minorHAnsi" w:hAnsiTheme="minorHAnsi"/>
          <w:sz w:val="22"/>
          <w:szCs w:val="22"/>
        </w:rPr>
        <w:t>, pocztowych lub kurierskich albo usług obejmujących zbieranie i przetwarzanie odpadów, nie należy uznawać za usługi transportowe wówczas kwota dofinansowania nie ulega obniżeniu.</w:t>
      </w:r>
    </w:p>
    <w:p w:rsidR="00F66573" w:rsidRPr="00F66573" w:rsidRDefault="00F66573" w:rsidP="00F66573">
      <w:pPr>
        <w:pStyle w:val="NormalnyWeb"/>
        <w:jc w:val="both"/>
        <w:rPr>
          <w:rFonts w:asciiTheme="minorHAnsi" w:hAnsiTheme="minorHAnsi"/>
          <w:sz w:val="22"/>
          <w:szCs w:val="22"/>
        </w:rPr>
      </w:pPr>
      <w:r w:rsidRPr="00F66573">
        <w:rPr>
          <w:rFonts w:asciiTheme="minorHAnsi" w:hAnsiTheme="minorHAnsi"/>
          <w:sz w:val="22"/>
          <w:szCs w:val="22"/>
        </w:rPr>
        <w:lastRenderedPageBreak/>
        <w:t>W związku z nadwyżką mocy przewozowych w sektorze drogowego transportu towarów oraz z uwagi na cele polityki transportowej w zakresie natężenia ruchu i transportu towarowego, z zakresu stosowania Rozporządzenia 1407/2013 należy wykluczyć pomoc na nabycie pojazdów przeznaczonych do transportu drogowego towarów przez przedsiębiorstwa prowadzące działalność zarobkową w zakresie transportu drogowego towarów. Z uwagi na rozwój sektora drogowego transportu pasażerskiego nie stosuje się już obniżonego pułapu w odniesieniu do tego sektora.</w:t>
      </w:r>
    </w:p>
    <w:sectPr w:rsidR="00F66573" w:rsidRPr="00F66573" w:rsidSect="00F66573">
      <w:headerReference w:type="default" r:id="rId7"/>
      <w:footerReference w:type="default" r:id="rId8"/>
      <w:pgSz w:w="11906" w:h="16838"/>
      <w:pgMar w:top="1417" w:right="1417" w:bottom="1417" w:left="1417" w:header="708" w:footer="9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939" w:rsidRDefault="00002939" w:rsidP="004B6728">
      <w:r>
        <w:separator/>
      </w:r>
    </w:p>
  </w:endnote>
  <w:endnote w:type="continuationSeparator" w:id="0">
    <w:p w:rsidR="00002939" w:rsidRDefault="00002939" w:rsidP="004B67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1374953"/>
      <w:docPartObj>
        <w:docPartGallery w:val="Page Numbers (Bottom of Page)"/>
        <w:docPartUnique/>
      </w:docPartObj>
    </w:sdtPr>
    <w:sdtContent>
      <w:p w:rsidR="00F66573" w:rsidRDefault="0027142D">
        <w:pPr>
          <w:pStyle w:val="Stopka"/>
          <w:jc w:val="right"/>
        </w:pPr>
        <w:r>
          <w:fldChar w:fldCharType="begin"/>
        </w:r>
        <w:r w:rsidR="00F66573">
          <w:instrText>PAGE   \* MERGEFORMAT</w:instrText>
        </w:r>
        <w:r>
          <w:fldChar w:fldCharType="separate"/>
        </w:r>
        <w:r w:rsidR="00413A4E">
          <w:rPr>
            <w:noProof/>
          </w:rPr>
          <w:t>31</w:t>
        </w:r>
        <w:r>
          <w:fldChar w:fldCharType="end"/>
        </w:r>
      </w:p>
    </w:sdtContent>
  </w:sdt>
  <w:p w:rsidR="004B6728" w:rsidRPr="00F66573" w:rsidRDefault="004B6728" w:rsidP="00F6657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939" w:rsidRDefault="00002939" w:rsidP="004B6728">
      <w:r>
        <w:separator/>
      </w:r>
    </w:p>
  </w:footnote>
  <w:footnote w:type="continuationSeparator" w:id="0">
    <w:p w:rsidR="00002939" w:rsidRDefault="00002939" w:rsidP="004B6728">
      <w:r>
        <w:continuationSeparator/>
      </w:r>
    </w:p>
  </w:footnote>
  <w:footnote w:id="1">
    <w:p w:rsidR="00F66573" w:rsidRPr="00DE54EB" w:rsidRDefault="00F66573" w:rsidP="00F66573">
      <w:pPr>
        <w:pStyle w:val="Tekstprzypisudolnego"/>
        <w:jc w:val="both"/>
        <w:rPr>
          <w:rFonts w:ascii="Verdana" w:hAnsi="Verdana"/>
          <w:sz w:val="16"/>
          <w:szCs w:val="16"/>
        </w:rPr>
      </w:pPr>
      <w:r w:rsidRPr="00DE54EB">
        <w:rPr>
          <w:rStyle w:val="Odwoanieprzypisudolnego"/>
          <w:rFonts w:ascii="Verdana" w:hAnsi="Verdana"/>
          <w:sz w:val="16"/>
          <w:szCs w:val="16"/>
        </w:rPr>
        <w:footnoteRef/>
      </w:r>
      <w:r w:rsidRPr="00DE54EB">
        <w:rPr>
          <w:rFonts w:ascii="Verdana" w:hAnsi="Verdana"/>
          <w:sz w:val="16"/>
          <w:szCs w:val="16"/>
        </w:rPr>
        <w:t xml:space="preserve"> Pozycja dodana artykułem 1 rozporządzenia nr 7a Rady Europejskiej Wspólnoty Gospodarczej z dnia 18</w:t>
      </w:r>
      <w:r>
        <w:rPr>
          <w:rFonts w:ascii="Verdana" w:hAnsi="Verdana"/>
          <w:sz w:val="16"/>
          <w:szCs w:val="16"/>
        </w:rPr>
        <w:t> </w:t>
      </w:r>
      <w:r w:rsidRPr="00DE54EB">
        <w:rPr>
          <w:rFonts w:ascii="Verdana" w:hAnsi="Verdana"/>
          <w:sz w:val="16"/>
          <w:szCs w:val="16"/>
        </w:rPr>
        <w:t>grudnia 1959 r. (Dz.U. nr 7 z 30.1.1961, s. 71/61)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28" w:rsidRDefault="00F66573" w:rsidP="004B6728">
    <w:pPr>
      <w:pStyle w:val="Nagwek"/>
      <w:jc w:val="center"/>
    </w:pPr>
    <w:r w:rsidRPr="003A39B9">
      <w:rPr>
        <w:noProof/>
      </w:rPr>
      <w:drawing>
        <wp:inline distT="0" distB="0" distL="0" distR="0">
          <wp:extent cx="5760720" cy="687847"/>
          <wp:effectExtent l="0" t="0" r="0" b="0"/>
          <wp:docPr id="6" name="Obraz 6" descr="P:\!!!Projekty 2014 do 2020\!!! SPRAWNA FIRMA\BIURO\slaskie poziom\monochromatyczny\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Projekty 2014 do 2020\!!! SPRAWNA FIRMA\BIURO\slaskie poziom\monochromatyczny\EF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68784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E3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1D53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9E3A5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E78AC"/>
    <w:multiLevelType w:val="multilevel"/>
    <w:tmpl w:val="D0303C40"/>
    <w:lvl w:ilvl="0">
      <w:start w:val="1"/>
      <w:numFmt w:val="decimal"/>
      <w:pStyle w:val="Podtytu"/>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4">
    <w:nsid w:val="05AD7B38"/>
    <w:multiLevelType w:val="multilevel"/>
    <w:tmpl w:val="C5DC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BA338C"/>
    <w:multiLevelType w:val="multilevel"/>
    <w:tmpl w:val="90EEA70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CF6AD4"/>
    <w:multiLevelType w:val="hybridMultilevel"/>
    <w:tmpl w:val="2B76D31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D81333"/>
    <w:multiLevelType w:val="hybridMultilevel"/>
    <w:tmpl w:val="62C46F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A31239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94499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563CF1"/>
    <w:multiLevelType w:val="hybridMultilevel"/>
    <w:tmpl w:val="7518816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E3E21F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3D45D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0343C12"/>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BD0C62"/>
    <w:multiLevelType w:val="hybridMultilevel"/>
    <w:tmpl w:val="3E4C743E"/>
    <w:lvl w:ilvl="0" w:tplc="FFFFFFFF">
      <w:start w:val="1"/>
      <w:numFmt w:val="bullet"/>
      <w:pStyle w:val="ISIC-InclusionsInd2"/>
      <w:lvlText w:val=""/>
      <w:lvlJc w:val="left"/>
      <w:pPr>
        <w:tabs>
          <w:tab w:val="num" w:pos="794"/>
        </w:tabs>
        <w:ind w:left="794" w:hanging="397"/>
      </w:pPr>
      <w:rPr>
        <w:rFonts w:ascii="Symbol" w:hAnsi="Symbol" w:hint="default"/>
      </w:rPr>
    </w:lvl>
    <w:lvl w:ilvl="1" w:tplc="FFFFFFFF">
      <w:start w:val="1"/>
      <w:numFmt w:val="bullet"/>
      <w:lvlText w:val=""/>
      <w:lvlJc w:val="left"/>
      <w:pPr>
        <w:tabs>
          <w:tab w:val="num" w:pos="397"/>
        </w:tabs>
        <w:ind w:left="397" w:hanging="397"/>
      </w:pPr>
      <w:rPr>
        <w:rFonts w:ascii="Symbol" w:hAnsi="Symbol" w:hint="default"/>
      </w:rPr>
    </w:lvl>
    <w:lvl w:ilvl="2" w:tplc="FFFFFFFF">
      <w:start w:val="1"/>
      <w:numFmt w:val="bullet"/>
      <w:lvlText w:val=""/>
      <w:lvlJc w:val="left"/>
      <w:pPr>
        <w:tabs>
          <w:tab w:val="num" w:pos="397"/>
        </w:tabs>
        <w:ind w:left="397" w:hanging="397"/>
      </w:pPr>
      <w:rPr>
        <w:rFonts w:ascii="Symbol" w:hAnsi="Symbol" w:hint="default"/>
      </w:rPr>
    </w:lvl>
    <w:lvl w:ilvl="3" w:tplc="C9BE16BE">
      <w:start w:val="1"/>
      <w:numFmt w:val="bullet"/>
      <w:lvlText w:val=""/>
      <w:lvlJc w:val="left"/>
      <w:pPr>
        <w:tabs>
          <w:tab w:val="num" w:pos="284"/>
        </w:tabs>
        <w:ind w:left="284" w:hanging="284"/>
      </w:pPr>
      <w:rPr>
        <w:rFonts w:ascii="Symbol" w:hAnsi="Symbol" w:hint="default"/>
      </w:rPr>
    </w:lvl>
    <w:lvl w:ilvl="4" w:tplc="C3A661B8">
      <w:start w:val="1"/>
      <w:numFmt w:val="bullet"/>
      <w:lvlText w:val=""/>
      <w:lvlJc w:val="left"/>
      <w:pPr>
        <w:tabs>
          <w:tab w:val="num" w:pos="624"/>
        </w:tabs>
        <w:ind w:left="624" w:hanging="227"/>
      </w:pPr>
      <w:rPr>
        <w:rFonts w:ascii="Symbol" w:hAnsi="Symbol" w:hint="default"/>
        <w:color w:val="auto"/>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48D1A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330A4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7811A7"/>
    <w:multiLevelType w:val="multilevel"/>
    <w:tmpl w:val="E8C2EF88"/>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7A36D9F"/>
    <w:multiLevelType w:val="hybridMultilevel"/>
    <w:tmpl w:val="8EA23E40"/>
    <w:lvl w:ilvl="0" w:tplc="5FB4D2D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85B1FE2"/>
    <w:multiLevelType w:val="multilevel"/>
    <w:tmpl w:val="B764FC0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C715B0"/>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CF4703"/>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AB8295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AD052E9"/>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CE0018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2B3686E"/>
    <w:multiLevelType w:val="multilevel"/>
    <w:tmpl w:val="1CEA9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2B4088A"/>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3745F01"/>
    <w:multiLevelType w:val="multilevel"/>
    <w:tmpl w:val="D3EE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61F301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72E381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98D52A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D55642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F19022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F2559C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0AA179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1A8428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1BD629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22D33F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404359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477682B"/>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5960276"/>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6726C66"/>
    <w:multiLevelType w:val="multilevel"/>
    <w:tmpl w:val="C496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6C13D63"/>
    <w:multiLevelType w:val="multilevel"/>
    <w:tmpl w:val="6270F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C3E50D2"/>
    <w:multiLevelType w:val="hybridMultilevel"/>
    <w:tmpl w:val="9BE2BFFE"/>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E1315EF"/>
    <w:multiLevelType w:val="multilevel"/>
    <w:tmpl w:val="5344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08F6B1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26F713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7BB0284"/>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9A8044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A184B6F"/>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B96104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C5525FB"/>
    <w:multiLevelType w:val="multilevel"/>
    <w:tmpl w:val="96F01FD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DFE5E9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0227A7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07D084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1BA0C3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3676E91"/>
    <w:multiLevelType w:val="hybridMultilevel"/>
    <w:tmpl w:val="23B059B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51C4901"/>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5F97D09"/>
    <w:multiLevelType w:val="multilevel"/>
    <w:tmpl w:val="12F4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964164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9665B0B"/>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9E97EE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5AA64FB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B715798"/>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D83373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06E321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1750EE3"/>
    <w:multiLevelType w:val="multilevel"/>
    <w:tmpl w:val="B516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35A2D05"/>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98F5007"/>
    <w:multiLevelType w:val="multilevel"/>
    <w:tmpl w:val="DC9CF64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D3B46DC"/>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E295ADA"/>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0276200"/>
    <w:multiLevelType w:val="multilevel"/>
    <w:tmpl w:val="4594C49C"/>
    <w:lvl w:ilvl="0">
      <w:start w:val="1"/>
      <w:numFmt w:val="bullet"/>
      <w:lvlText w:val=""/>
      <w:lvlJc w:val="left"/>
      <w:pPr>
        <w:tabs>
          <w:tab w:val="num" w:pos="720"/>
        </w:tabs>
        <w:ind w:left="720" w:hanging="360"/>
      </w:pPr>
      <w:rPr>
        <w:rFonts w:ascii="Symbol" w:hAnsi="Symbol" w:hint="default"/>
        <w:sz w:val="20"/>
      </w:rPr>
    </w:lvl>
    <w:lvl w:ilvl="1">
      <w:start w:val="1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2352E87"/>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5B43C99"/>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68C3AFE"/>
    <w:multiLevelType w:val="multilevel"/>
    <w:tmpl w:val="B9465362"/>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6BC5283"/>
    <w:multiLevelType w:val="multilevel"/>
    <w:tmpl w:val="77B6DE6C"/>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86F7F0E"/>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8E659AD"/>
    <w:multiLevelType w:val="multilevel"/>
    <w:tmpl w:val="14DE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CA87D7A"/>
    <w:multiLevelType w:val="hybridMultilevel"/>
    <w:tmpl w:val="CF3EF436"/>
    <w:lvl w:ilvl="0" w:tplc="748A378A">
      <w:start w:val="1"/>
      <w:numFmt w:val="decimal"/>
      <w:lvlText w:val="%1)"/>
      <w:lvlJc w:val="left"/>
      <w:pPr>
        <w:ind w:left="720" w:hanging="360"/>
      </w:pPr>
      <w:rPr>
        <w:rFonts w:ascii="Verdana" w:hAnsi="Verdana" w:cs="EUAlbertina" w:hint="default"/>
        <w:color w:val="00000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29"/>
  </w:num>
  <w:num w:numId="3">
    <w:abstractNumId w:val="25"/>
  </w:num>
  <w:num w:numId="4">
    <w:abstractNumId w:val="4"/>
  </w:num>
  <w:num w:numId="5">
    <w:abstractNumId w:val="58"/>
  </w:num>
  <w:num w:numId="6">
    <w:abstractNumId w:val="44"/>
  </w:num>
  <w:num w:numId="7">
    <w:abstractNumId w:val="42"/>
  </w:num>
  <w:num w:numId="8">
    <w:abstractNumId w:val="66"/>
  </w:num>
  <w:num w:numId="9">
    <w:abstractNumId w:val="41"/>
  </w:num>
  <w:num w:numId="10">
    <w:abstractNumId w:val="27"/>
  </w:num>
  <w:num w:numId="11">
    <w:abstractNumId w:val="31"/>
  </w:num>
  <w:num w:numId="12">
    <w:abstractNumId w:val="12"/>
  </w:num>
  <w:num w:numId="13">
    <w:abstractNumId w:val="40"/>
  </w:num>
  <w:num w:numId="14">
    <w:abstractNumId w:val="69"/>
  </w:num>
  <w:num w:numId="15">
    <w:abstractNumId w:val="36"/>
  </w:num>
  <w:num w:numId="16">
    <w:abstractNumId w:val="50"/>
  </w:num>
  <w:num w:numId="17">
    <w:abstractNumId w:val="48"/>
  </w:num>
  <w:num w:numId="18">
    <w:abstractNumId w:val="26"/>
  </w:num>
  <w:num w:numId="19">
    <w:abstractNumId w:val="8"/>
  </w:num>
  <w:num w:numId="20">
    <w:abstractNumId w:val="15"/>
  </w:num>
  <w:num w:numId="21">
    <w:abstractNumId w:val="9"/>
  </w:num>
  <w:num w:numId="22">
    <w:abstractNumId w:val="55"/>
  </w:num>
  <w:num w:numId="23">
    <w:abstractNumId w:val="64"/>
  </w:num>
  <w:num w:numId="24">
    <w:abstractNumId w:val="38"/>
  </w:num>
  <w:num w:numId="25">
    <w:abstractNumId w:val="33"/>
  </w:num>
  <w:num w:numId="26">
    <w:abstractNumId w:val="20"/>
  </w:num>
  <w:num w:numId="27">
    <w:abstractNumId w:val="0"/>
  </w:num>
  <w:num w:numId="28">
    <w:abstractNumId w:val="24"/>
  </w:num>
  <w:num w:numId="29">
    <w:abstractNumId w:val="35"/>
  </w:num>
  <w:num w:numId="30">
    <w:abstractNumId w:val="63"/>
  </w:num>
  <w:num w:numId="31">
    <w:abstractNumId w:val="23"/>
  </w:num>
  <w:num w:numId="32">
    <w:abstractNumId w:val="37"/>
  </w:num>
  <w:num w:numId="33">
    <w:abstractNumId w:val="62"/>
  </w:num>
  <w:num w:numId="34">
    <w:abstractNumId w:val="11"/>
  </w:num>
  <w:num w:numId="35">
    <w:abstractNumId w:val="54"/>
  </w:num>
  <w:num w:numId="36">
    <w:abstractNumId w:val="45"/>
  </w:num>
  <w:num w:numId="37">
    <w:abstractNumId w:val="61"/>
  </w:num>
  <w:num w:numId="38">
    <w:abstractNumId w:val="60"/>
  </w:num>
  <w:num w:numId="39">
    <w:abstractNumId w:val="1"/>
  </w:num>
  <w:num w:numId="40">
    <w:abstractNumId w:val="39"/>
  </w:num>
  <w:num w:numId="41">
    <w:abstractNumId w:val="76"/>
  </w:num>
  <w:num w:numId="42">
    <w:abstractNumId w:val="2"/>
  </w:num>
  <w:num w:numId="43">
    <w:abstractNumId w:val="22"/>
  </w:num>
  <w:num w:numId="44">
    <w:abstractNumId w:val="77"/>
  </w:num>
  <w:num w:numId="45">
    <w:abstractNumId w:val="16"/>
  </w:num>
  <w:num w:numId="46">
    <w:abstractNumId w:val="21"/>
  </w:num>
  <w:num w:numId="47">
    <w:abstractNumId w:val="13"/>
  </w:num>
  <w:num w:numId="48">
    <w:abstractNumId w:val="65"/>
  </w:num>
  <w:num w:numId="49">
    <w:abstractNumId w:val="52"/>
  </w:num>
  <w:num w:numId="50">
    <w:abstractNumId w:val="72"/>
  </w:num>
  <w:num w:numId="51">
    <w:abstractNumId w:val="30"/>
  </w:num>
  <w:num w:numId="52">
    <w:abstractNumId w:val="57"/>
  </w:num>
  <w:num w:numId="53">
    <w:abstractNumId w:val="28"/>
  </w:num>
  <w:num w:numId="54">
    <w:abstractNumId w:val="47"/>
  </w:num>
  <w:num w:numId="55">
    <w:abstractNumId w:val="73"/>
  </w:num>
  <w:num w:numId="56">
    <w:abstractNumId w:val="70"/>
  </w:num>
  <w:num w:numId="57">
    <w:abstractNumId w:val="46"/>
  </w:num>
  <w:num w:numId="58">
    <w:abstractNumId w:val="59"/>
  </w:num>
  <w:num w:numId="59">
    <w:abstractNumId w:val="34"/>
  </w:num>
  <w:num w:numId="60">
    <w:abstractNumId w:val="53"/>
  </w:num>
  <w:num w:numId="61">
    <w:abstractNumId w:val="67"/>
  </w:num>
  <w:num w:numId="62">
    <w:abstractNumId w:val="49"/>
  </w:num>
  <w:num w:numId="63">
    <w:abstractNumId w:val="32"/>
  </w:num>
  <w:num w:numId="64">
    <w:abstractNumId w:val="71"/>
  </w:num>
  <w:num w:numId="65">
    <w:abstractNumId w:val="3"/>
  </w:num>
  <w:num w:numId="66">
    <w:abstractNumId w:val="78"/>
  </w:num>
  <w:num w:numId="67">
    <w:abstractNumId w:val="7"/>
  </w:num>
  <w:num w:numId="68">
    <w:abstractNumId w:val="51"/>
  </w:num>
  <w:num w:numId="69">
    <w:abstractNumId w:val="74"/>
  </w:num>
  <w:num w:numId="70">
    <w:abstractNumId w:val="10"/>
  </w:num>
  <w:num w:numId="71">
    <w:abstractNumId w:val="6"/>
  </w:num>
  <w:num w:numId="72">
    <w:abstractNumId w:val="43"/>
  </w:num>
  <w:num w:numId="73">
    <w:abstractNumId w:val="19"/>
  </w:num>
  <w:num w:numId="74">
    <w:abstractNumId w:val="68"/>
  </w:num>
  <w:num w:numId="75">
    <w:abstractNumId w:val="17"/>
  </w:num>
  <w:num w:numId="76">
    <w:abstractNumId w:val="56"/>
  </w:num>
  <w:num w:numId="77">
    <w:abstractNumId w:val="5"/>
  </w:num>
  <w:num w:numId="78">
    <w:abstractNumId w:val="75"/>
  </w:num>
  <w:num w:numId="79">
    <w:abstractNumId w:val="18"/>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4B6728"/>
    <w:rsid w:val="00002939"/>
    <w:rsid w:val="00036962"/>
    <w:rsid w:val="00122926"/>
    <w:rsid w:val="001654CF"/>
    <w:rsid w:val="00186331"/>
    <w:rsid w:val="001D432C"/>
    <w:rsid w:val="0027142D"/>
    <w:rsid w:val="00413A4E"/>
    <w:rsid w:val="004B6728"/>
    <w:rsid w:val="008E59DC"/>
    <w:rsid w:val="00C76A8D"/>
    <w:rsid w:val="00CD4573"/>
    <w:rsid w:val="00D477AB"/>
    <w:rsid w:val="00D77E83"/>
    <w:rsid w:val="00F665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6A8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66573"/>
    <w:pPr>
      <w:keepNext/>
      <w:jc w:val="center"/>
      <w:outlineLvl w:val="0"/>
    </w:pPr>
    <w:rPr>
      <w:b/>
      <w:bCs/>
      <w:lang w:val="en-GB"/>
    </w:rPr>
  </w:style>
  <w:style w:type="paragraph" w:styleId="Nagwek2">
    <w:name w:val="heading 2"/>
    <w:basedOn w:val="Normalny"/>
    <w:next w:val="Normalny"/>
    <w:link w:val="Nagwek2Znak"/>
    <w:uiPriority w:val="9"/>
    <w:unhideWhenUsed/>
    <w:qFormat/>
    <w:rsid w:val="00F665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F6657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F66573"/>
    <w:pPr>
      <w:keepNext/>
      <w:keepLines/>
      <w:spacing w:before="200" w:line="276" w:lineRule="auto"/>
      <w:ind w:left="864" w:hanging="864"/>
      <w:outlineLvl w:val="3"/>
    </w:pPr>
    <w:rPr>
      <w:rFonts w:asciiTheme="majorHAnsi" w:eastAsiaTheme="majorEastAsia" w:hAnsiTheme="majorHAnsi" w:cstheme="majorBidi"/>
      <w:b/>
      <w:bCs/>
      <w:i/>
      <w:iCs/>
      <w:color w:val="5B9BD5" w:themeColor="accent1"/>
      <w:sz w:val="22"/>
      <w:szCs w:val="22"/>
      <w:lang w:eastAsia="en-US"/>
    </w:rPr>
  </w:style>
  <w:style w:type="paragraph" w:styleId="Nagwek5">
    <w:name w:val="heading 5"/>
    <w:basedOn w:val="Normalny"/>
    <w:next w:val="Normalny"/>
    <w:link w:val="Nagwek5Znak"/>
    <w:uiPriority w:val="9"/>
    <w:unhideWhenUsed/>
    <w:qFormat/>
    <w:rsid w:val="00F66573"/>
    <w:pPr>
      <w:keepNext/>
      <w:keepLines/>
      <w:spacing w:before="200" w:line="276" w:lineRule="auto"/>
      <w:ind w:left="1008" w:hanging="1008"/>
      <w:outlineLvl w:val="4"/>
    </w:pPr>
    <w:rPr>
      <w:rFonts w:asciiTheme="majorHAnsi" w:eastAsiaTheme="majorEastAsia" w:hAnsiTheme="majorHAnsi" w:cstheme="majorBidi"/>
      <w:color w:val="1F4D78" w:themeColor="accent1" w:themeShade="7F"/>
      <w:sz w:val="22"/>
      <w:szCs w:val="22"/>
      <w:lang w:eastAsia="en-US"/>
    </w:rPr>
  </w:style>
  <w:style w:type="paragraph" w:styleId="Nagwek6">
    <w:name w:val="heading 6"/>
    <w:basedOn w:val="Normalny"/>
    <w:next w:val="Normalny"/>
    <w:link w:val="Nagwek6Znak"/>
    <w:uiPriority w:val="9"/>
    <w:unhideWhenUsed/>
    <w:qFormat/>
    <w:rsid w:val="00F66573"/>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szCs w:val="22"/>
      <w:lang w:eastAsia="en-US"/>
    </w:rPr>
  </w:style>
  <w:style w:type="paragraph" w:styleId="Nagwek7">
    <w:name w:val="heading 7"/>
    <w:basedOn w:val="Normalny"/>
    <w:next w:val="Normalny"/>
    <w:link w:val="Nagwek7Znak"/>
    <w:uiPriority w:val="9"/>
    <w:unhideWhenUsed/>
    <w:qFormat/>
    <w:rsid w:val="00F66573"/>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eastAsia="en-US"/>
    </w:rPr>
  </w:style>
  <w:style w:type="paragraph" w:styleId="Nagwek8">
    <w:name w:val="heading 8"/>
    <w:basedOn w:val="Normalny"/>
    <w:next w:val="Normalny"/>
    <w:link w:val="Nagwek8Znak"/>
    <w:uiPriority w:val="9"/>
    <w:unhideWhenUsed/>
    <w:qFormat/>
    <w:rsid w:val="00F66573"/>
    <w:pPr>
      <w:keepNext/>
      <w:keepLines/>
      <w:spacing w:before="200" w:line="276" w:lineRule="auto"/>
      <w:ind w:left="1440" w:hanging="1440"/>
      <w:outlineLvl w:val="7"/>
    </w:pPr>
    <w:rPr>
      <w:rFonts w:asciiTheme="majorHAnsi" w:eastAsiaTheme="majorEastAsia" w:hAnsiTheme="majorHAnsi" w:cstheme="majorBidi"/>
      <w:color w:val="404040" w:themeColor="text1" w:themeTint="BF"/>
      <w:lang w:eastAsia="en-US"/>
    </w:rPr>
  </w:style>
  <w:style w:type="paragraph" w:styleId="Nagwek9">
    <w:name w:val="heading 9"/>
    <w:basedOn w:val="Normalny"/>
    <w:next w:val="Normalny"/>
    <w:link w:val="Nagwek9Znak"/>
    <w:uiPriority w:val="9"/>
    <w:unhideWhenUsed/>
    <w:qFormat/>
    <w:rsid w:val="00F66573"/>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rsid w:val="004B6728"/>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rsid w:val="004B6728"/>
  </w:style>
  <w:style w:type="character" w:styleId="Hipercze">
    <w:name w:val="Hyperlink"/>
    <w:basedOn w:val="Domylnaczcionkaakapitu"/>
    <w:uiPriority w:val="99"/>
    <w:unhideWhenUsed/>
    <w:rsid w:val="004B6728"/>
    <w:rPr>
      <w:color w:val="0563C1" w:themeColor="hyperlink"/>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6A8D"/>
    <w:rPr>
      <w:rFonts w:ascii="Segoe UI" w:eastAsia="Times New Roman" w:hAnsi="Segoe UI" w:cs="Segoe UI"/>
      <w:sz w:val="18"/>
      <w:szCs w:val="18"/>
      <w:lang w:eastAsia="pl-PL"/>
    </w:rPr>
  </w:style>
  <w:style w:type="character" w:customStyle="1" w:styleId="Nagwek1Znak">
    <w:name w:val="Nagłówek 1 Znak"/>
    <w:basedOn w:val="Domylnaczcionkaakapitu"/>
    <w:link w:val="Nagwek1"/>
    <w:rsid w:val="00F66573"/>
    <w:rPr>
      <w:rFonts w:ascii="Times New Roman" w:eastAsia="Times New Roman" w:hAnsi="Times New Roman" w:cs="Times New Roman"/>
      <w:b/>
      <w:bCs/>
      <w:sz w:val="20"/>
      <w:szCs w:val="20"/>
      <w:lang w:val="en-GB" w:eastAsia="pl-PL"/>
    </w:rPr>
  </w:style>
  <w:style w:type="character" w:customStyle="1" w:styleId="Nagwek2Znak">
    <w:name w:val="Nagłówek 2 Znak"/>
    <w:basedOn w:val="Domylnaczcionkaakapitu"/>
    <w:link w:val="Nagwek2"/>
    <w:uiPriority w:val="9"/>
    <w:rsid w:val="00F66573"/>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rsid w:val="00F66573"/>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rsid w:val="00F66573"/>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sid w:val="00F66573"/>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F66573"/>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rsid w:val="00F66573"/>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66573"/>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66573"/>
    <w:rPr>
      <w:rFonts w:asciiTheme="majorHAnsi" w:eastAsiaTheme="majorEastAsia" w:hAnsiTheme="majorHAnsi" w:cstheme="majorBidi"/>
      <w:i/>
      <w:iCs/>
      <w:color w:val="404040" w:themeColor="text1" w:themeTint="BF"/>
      <w:sz w:val="20"/>
      <w:szCs w:val="20"/>
    </w:rPr>
  </w:style>
  <w:style w:type="table" w:styleId="Tabela-Siatka">
    <w:name w:val="Table Grid"/>
    <w:basedOn w:val="Standardowy"/>
    <w:uiPriority w:val="59"/>
    <w:rsid w:val="00F66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Normalny"/>
    <w:next w:val="Normalny"/>
    <w:uiPriority w:val="99"/>
    <w:rsid w:val="00F66573"/>
    <w:pPr>
      <w:autoSpaceDE w:val="0"/>
      <w:autoSpaceDN w:val="0"/>
      <w:adjustRightInd w:val="0"/>
    </w:pPr>
    <w:rPr>
      <w:rFonts w:ascii="EUAlbertina" w:eastAsiaTheme="minorHAnsi" w:hAnsi="EUAlbertina" w:cstheme="minorBidi"/>
      <w:sz w:val="24"/>
      <w:szCs w:val="24"/>
      <w:lang w:eastAsia="en-US"/>
    </w:rPr>
  </w:style>
  <w:style w:type="paragraph" w:customStyle="1" w:styleId="CM3">
    <w:name w:val="CM3"/>
    <w:basedOn w:val="Normalny"/>
    <w:next w:val="Normalny"/>
    <w:uiPriority w:val="99"/>
    <w:rsid w:val="00F66573"/>
    <w:pPr>
      <w:autoSpaceDE w:val="0"/>
      <w:autoSpaceDN w:val="0"/>
      <w:adjustRightInd w:val="0"/>
    </w:pPr>
    <w:rPr>
      <w:rFonts w:ascii="EUAlbertina" w:eastAsiaTheme="minorHAnsi" w:hAnsi="EUAlbertina" w:cstheme="minorBidi"/>
      <w:sz w:val="24"/>
      <w:szCs w:val="24"/>
      <w:lang w:eastAsia="en-US"/>
    </w:rPr>
  </w:style>
  <w:style w:type="paragraph" w:customStyle="1" w:styleId="CM4">
    <w:name w:val="CM4"/>
    <w:basedOn w:val="Normalny"/>
    <w:next w:val="Normalny"/>
    <w:uiPriority w:val="99"/>
    <w:rsid w:val="00F66573"/>
    <w:pPr>
      <w:autoSpaceDE w:val="0"/>
      <w:autoSpaceDN w:val="0"/>
      <w:adjustRightInd w:val="0"/>
    </w:pPr>
    <w:rPr>
      <w:rFonts w:ascii="EUAlbertina" w:eastAsiaTheme="minorHAnsi" w:hAnsi="EUAlbertina" w:cstheme="minorBidi"/>
      <w:sz w:val="24"/>
      <w:szCs w:val="24"/>
      <w:lang w:eastAsia="en-US"/>
    </w:rPr>
  </w:style>
  <w:style w:type="paragraph" w:customStyle="1" w:styleId="tbl-txt">
    <w:name w:val="tbl-txt"/>
    <w:basedOn w:val="Normalny"/>
    <w:rsid w:val="00F66573"/>
    <w:pPr>
      <w:spacing w:before="100" w:beforeAutospacing="1" w:after="100" w:afterAutospacing="1"/>
    </w:pPr>
    <w:rPr>
      <w:sz w:val="24"/>
      <w:szCs w:val="24"/>
    </w:rPr>
  </w:style>
  <w:style w:type="paragraph" w:styleId="Akapitzlist">
    <w:name w:val="List Paragraph"/>
    <w:basedOn w:val="Normalny"/>
    <w:uiPriority w:val="34"/>
    <w:qFormat/>
    <w:rsid w:val="00F66573"/>
    <w:pPr>
      <w:spacing w:after="200" w:line="276" w:lineRule="auto"/>
      <w:ind w:left="720"/>
      <w:contextualSpacing/>
    </w:pPr>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F66573"/>
    <w:rPr>
      <w:b/>
      <w:bCs/>
    </w:rPr>
  </w:style>
  <w:style w:type="paragraph" w:styleId="NormalnyWeb">
    <w:name w:val="Normal (Web)"/>
    <w:basedOn w:val="Normalny"/>
    <w:uiPriority w:val="99"/>
    <w:unhideWhenUsed/>
    <w:rsid w:val="00F66573"/>
    <w:pPr>
      <w:spacing w:before="100" w:beforeAutospacing="1" w:after="100" w:afterAutospacing="1"/>
    </w:pPr>
    <w:rPr>
      <w:sz w:val="24"/>
      <w:szCs w:val="24"/>
    </w:rPr>
  </w:style>
  <w:style w:type="paragraph" w:customStyle="1" w:styleId="ISIC-InclusionsInd1">
    <w:name w:val="ISIC-Inclusions Ind1"/>
    <w:basedOn w:val="Normalny"/>
    <w:rsid w:val="00F66573"/>
    <w:pPr>
      <w:widowControl w:val="0"/>
      <w:tabs>
        <w:tab w:val="num" w:pos="1440"/>
      </w:tabs>
      <w:ind w:left="1332" w:hanging="252"/>
      <w:jc w:val="both"/>
    </w:pPr>
    <w:rPr>
      <w:lang w:val="en-US" w:eastAsia="en-US"/>
    </w:rPr>
  </w:style>
  <w:style w:type="character" w:styleId="Odwoaniedokomentarza">
    <w:name w:val="annotation reference"/>
    <w:basedOn w:val="Domylnaczcionkaakapitu"/>
    <w:uiPriority w:val="99"/>
    <w:semiHidden/>
    <w:unhideWhenUsed/>
    <w:rsid w:val="00F66573"/>
    <w:rPr>
      <w:sz w:val="16"/>
      <w:szCs w:val="16"/>
    </w:rPr>
  </w:style>
  <w:style w:type="paragraph" w:styleId="Tekstkomentarza">
    <w:name w:val="annotation text"/>
    <w:basedOn w:val="Normalny"/>
    <w:link w:val="TekstkomentarzaZnak"/>
    <w:unhideWhenUsed/>
    <w:rsid w:val="00F66573"/>
    <w:pPr>
      <w:spacing w:after="20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rsid w:val="00F66573"/>
    <w:rPr>
      <w:sz w:val="20"/>
      <w:szCs w:val="20"/>
    </w:rPr>
  </w:style>
  <w:style w:type="paragraph" w:styleId="Tematkomentarza">
    <w:name w:val="annotation subject"/>
    <w:basedOn w:val="Tekstkomentarza"/>
    <w:next w:val="Tekstkomentarza"/>
    <w:link w:val="TematkomentarzaZnak"/>
    <w:uiPriority w:val="99"/>
    <w:semiHidden/>
    <w:unhideWhenUsed/>
    <w:rsid w:val="00F66573"/>
    <w:rPr>
      <w:b/>
      <w:bCs/>
    </w:rPr>
  </w:style>
  <w:style w:type="character" w:customStyle="1" w:styleId="TematkomentarzaZnak">
    <w:name w:val="Temat komentarza Znak"/>
    <w:basedOn w:val="TekstkomentarzaZnak"/>
    <w:link w:val="Tematkomentarza"/>
    <w:uiPriority w:val="99"/>
    <w:semiHidden/>
    <w:rsid w:val="00F66573"/>
    <w:rPr>
      <w:b/>
      <w:bCs/>
      <w:sz w:val="20"/>
      <w:szCs w:val="20"/>
    </w:rPr>
  </w:style>
  <w:style w:type="character" w:customStyle="1" w:styleId="highlight">
    <w:name w:val="highlight"/>
    <w:basedOn w:val="Domylnaczcionkaakapitu"/>
    <w:rsid w:val="00F66573"/>
  </w:style>
  <w:style w:type="paragraph" w:styleId="Tekstpodstawowy2">
    <w:name w:val="Body Text 2"/>
    <w:basedOn w:val="Normalny"/>
    <w:link w:val="Tekstpodstawowy2Znak"/>
    <w:rsid w:val="00F66573"/>
    <w:pPr>
      <w:spacing w:after="120" w:line="480" w:lineRule="auto"/>
    </w:pPr>
    <w:rPr>
      <w:sz w:val="24"/>
      <w:szCs w:val="24"/>
      <w:lang w:val="en-US"/>
    </w:rPr>
  </w:style>
  <w:style w:type="character" w:customStyle="1" w:styleId="Tekstpodstawowy2Znak">
    <w:name w:val="Tekst podstawowy 2 Znak"/>
    <w:basedOn w:val="Domylnaczcionkaakapitu"/>
    <w:link w:val="Tekstpodstawowy2"/>
    <w:rsid w:val="00F66573"/>
    <w:rPr>
      <w:rFonts w:ascii="Times New Roman" w:eastAsia="Times New Roman" w:hAnsi="Times New Roman" w:cs="Times New Roman"/>
      <w:sz w:val="24"/>
      <w:szCs w:val="24"/>
      <w:lang w:val="en-US" w:eastAsia="pl-PL"/>
    </w:rPr>
  </w:style>
  <w:style w:type="paragraph" w:customStyle="1" w:styleId="ISIC-InclusionsInd2">
    <w:name w:val="ISIC-Inclusions Ind2"/>
    <w:basedOn w:val="Normalny"/>
    <w:rsid w:val="00F66573"/>
    <w:pPr>
      <w:widowControl w:val="0"/>
      <w:numPr>
        <w:numId w:val="1"/>
      </w:numPr>
      <w:autoSpaceDE w:val="0"/>
      <w:autoSpaceDN w:val="0"/>
      <w:jc w:val="both"/>
    </w:pPr>
    <w:rPr>
      <w:lang w:val="en-US"/>
    </w:rPr>
  </w:style>
  <w:style w:type="paragraph" w:customStyle="1" w:styleId="ISIC-Inclusions">
    <w:name w:val="ISIC-Inclusions"/>
    <w:basedOn w:val="Normalny"/>
    <w:rsid w:val="00F66573"/>
    <w:pPr>
      <w:widowControl w:val="0"/>
      <w:ind w:left="720"/>
      <w:jc w:val="both"/>
    </w:pPr>
    <w:rPr>
      <w:lang w:val="en-US" w:eastAsia="en-US"/>
    </w:rPr>
  </w:style>
  <w:style w:type="paragraph" w:customStyle="1" w:styleId="Normalny1">
    <w:name w:val="Normalny1"/>
    <w:basedOn w:val="Normalny"/>
    <w:rsid w:val="00F66573"/>
    <w:pPr>
      <w:spacing w:before="100" w:beforeAutospacing="1" w:after="100" w:afterAutospacing="1"/>
    </w:pPr>
    <w:rPr>
      <w:sz w:val="24"/>
      <w:szCs w:val="24"/>
    </w:rPr>
  </w:style>
  <w:style w:type="paragraph" w:customStyle="1" w:styleId="doc-ti">
    <w:name w:val="doc-ti"/>
    <w:basedOn w:val="Normalny"/>
    <w:rsid w:val="00F66573"/>
    <w:pPr>
      <w:spacing w:before="100" w:beforeAutospacing="1" w:after="100" w:afterAutospacing="1"/>
    </w:pPr>
    <w:rPr>
      <w:sz w:val="24"/>
      <w:szCs w:val="24"/>
    </w:rPr>
  </w:style>
  <w:style w:type="paragraph" w:styleId="Tekstprzypisudolnego">
    <w:name w:val="footnote text"/>
    <w:basedOn w:val="Normalny"/>
    <w:link w:val="TekstprzypisudolnegoZnak"/>
    <w:uiPriority w:val="99"/>
    <w:semiHidden/>
    <w:unhideWhenUsed/>
    <w:rsid w:val="00F66573"/>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F66573"/>
    <w:rPr>
      <w:sz w:val="20"/>
      <w:szCs w:val="20"/>
    </w:rPr>
  </w:style>
  <w:style w:type="character" w:styleId="Odwoanieprzypisudolnego">
    <w:name w:val="footnote reference"/>
    <w:basedOn w:val="Domylnaczcionkaakapitu"/>
    <w:uiPriority w:val="99"/>
    <w:semiHidden/>
    <w:unhideWhenUsed/>
    <w:rsid w:val="00F66573"/>
    <w:rPr>
      <w:vertAlign w:val="superscript"/>
    </w:rPr>
  </w:style>
  <w:style w:type="character" w:styleId="Uwydatnienie">
    <w:name w:val="Emphasis"/>
    <w:basedOn w:val="Domylnaczcionkaakapitu"/>
    <w:uiPriority w:val="20"/>
    <w:qFormat/>
    <w:rsid w:val="00F66573"/>
    <w:rPr>
      <w:i/>
      <w:iCs/>
    </w:rPr>
  </w:style>
  <w:style w:type="paragraph" w:customStyle="1" w:styleId="Default">
    <w:name w:val="Default"/>
    <w:rsid w:val="00F66573"/>
    <w:pPr>
      <w:autoSpaceDE w:val="0"/>
      <w:autoSpaceDN w:val="0"/>
      <w:adjustRightInd w:val="0"/>
      <w:spacing w:after="0" w:line="240" w:lineRule="auto"/>
    </w:pPr>
    <w:rPr>
      <w:rFonts w:ascii="Verdana" w:hAnsi="Verdana" w:cs="Verdana"/>
      <w:color w:val="000000"/>
      <w:sz w:val="24"/>
      <w:szCs w:val="24"/>
    </w:rPr>
  </w:style>
  <w:style w:type="paragraph" w:styleId="Nagwekspisutreci">
    <w:name w:val="TOC Heading"/>
    <w:basedOn w:val="Nagwek1"/>
    <w:next w:val="Normalny"/>
    <w:uiPriority w:val="39"/>
    <w:unhideWhenUsed/>
    <w:qFormat/>
    <w:rsid w:val="00F66573"/>
    <w:pPr>
      <w:keepLines/>
      <w:spacing w:before="480" w:line="276" w:lineRule="auto"/>
      <w:ind w:left="360" w:hanging="360"/>
      <w:jc w:val="both"/>
      <w:outlineLvl w:val="9"/>
    </w:pPr>
    <w:rPr>
      <w:rFonts w:asciiTheme="majorHAnsi" w:eastAsiaTheme="majorEastAsia" w:hAnsiTheme="majorHAnsi" w:cstheme="majorBidi"/>
      <w:iCs/>
      <w:color w:val="2E74B5" w:themeColor="accent1" w:themeShade="BF"/>
      <w:sz w:val="28"/>
      <w:szCs w:val="28"/>
      <w:lang w:val="pl-PL" w:eastAsia="en-US"/>
    </w:rPr>
  </w:style>
  <w:style w:type="paragraph" w:styleId="Spistreci2">
    <w:name w:val="toc 2"/>
    <w:basedOn w:val="Normalny"/>
    <w:next w:val="Normalny"/>
    <w:autoRedefine/>
    <w:uiPriority w:val="39"/>
    <w:unhideWhenUsed/>
    <w:qFormat/>
    <w:rsid w:val="00F66573"/>
    <w:pPr>
      <w:spacing w:after="100" w:line="276" w:lineRule="auto"/>
      <w:ind w:left="220"/>
    </w:pPr>
    <w:rPr>
      <w:rFonts w:asciiTheme="minorHAnsi" w:eastAsiaTheme="minorEastAsia" w:hAnsiTheme="minorHAnsi" w:cstheme="minorBidi"/>
      <w:sz w:val="22"/>
      <w:szCs w:val="22"/>
      <w:lang w:eastAsia="en-US"/>
    </w:rPr>
  </w:style>
  <w:style w:type="paragraph" w:styleId="Spistreci1">
    <w:name w:val="toc 1"/>
    <w:basedOn w:val="Normalny"/>
    <w:next w:val="Normalny"/>
    <w:autoRedefine/>
    <w:uiPriority w:val="39"/>
    <w:unhideWhenUsed/>
    <w:qFormat/>
    <w:rsid w:val="00F66573"/>
    <w:pPr>
      <w:tabs>
        <w:tab w:val="left" w:pos="440"/>
        <w:tab w:val="right" w:leader="dot" w:pos="9062"/>
      </w:tabs>
      <w:spacing w:after="100" w:line="276" w:lineRule="auto"/>
    </w:pPr>
    <w:rPr>
      <w:rFonts w:ascii="Verdana" w:eastAsiaTheme="minorEastAsia" w:hAnsi="Verdana" w:cs="Verdana"/>
      <w:b/>
      <w:bCs/>
      <w:lang w:eastAsia="en-US"/>
    </w:rPr>
  </w:style>
  <w:style w:type="paragraph" w:styleId="Spistreci3">
    <w:name w:val="toc 3"/>
    <w:basedOn w:val="Normalny"/>
    <w:next w:val="Normalny"/>
    <w:autoRedefine/>
    <w:uiPriority w:val="39"/>
    <w:unhideWhenUsed/>
    <w:qFormat/>
    <w:rsid w:val="00F66573"/>
    <w:pPr>
      <w:tabs>
        <w:tab w:val="left" w:pos="880"/>
        <w:tab w:val="right" w:leader="dot" w:pos="9062"/>
      </w:tabs>
      <w:spacing w:after="100" w:line="276" w:lineRule="auto"/>
      <w:ind w:left="440"/>
      <w:jc w:val="both"/>
    </w:pPr>
    <w:rPr>
      <w:rFonts w:asciiTheme="minorHAnsi" w:eastAsiaTheme="minorEastAsia" w:hAnsiTheme="minorHAnsi" w:cstheme="minorBidi"/>
      <w:sz w:val="22"/>
      <w:szCs w:val="22"/>
      <w:lang w:eastAsia="en-US"/>
    </w:rPr>
  </w:style>
  <w:style w:type="paragraph" w:styleId="Bezodstpw">
    <w:name w:val="No Spacing"/>
    <w:uiPriority w:val="1"/>
    <w:qFormat/>
    <w:rsid w:val="00F66573"/>
    <w:pPr>
      <w:spacing w:after="0" w:line="240" w:lineRule="auto"/>
    </w:pPr>
  </w:style>
  <w:style w:type="paragraph" w:styleId="Tekstpodstawowy">
    <w:name w:val="Body Text"/>
    <w:basedOn w:val="Normalny"/>
    <w:link w:val="TekstpodstawowyZnak"/>
    <w:uiPriority w:val="99"/>
    <w:unhideWhenUsed/>
    <w:rsid w:val="00F66573"/>
    <w:pPr>
      <w:spacing w:after="12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F66573"/>
  </w:style>
  <w:style w:type="paragraph" w:styleId="Poprawka">
    <w:name w:val="Revision"/>
    <w:hidden/>
    <w:uiPriority w:val="99"/>
    <w:semiHidden/>
    <w:rsid w:val="00F66573"/>
    <w:pPr>
      <w:spacing w:after="0" w:line="240" w:lineRule="auto"/>
    </w:pPr>
  </w:style>
  <w:style w:type="paragraph" w:styleId="Tytu">
    <w:name w:val="Title"/>
    <w:basedOn w:val="Normalny"/>
    <w:next w:val="Normalny"/>
    <w:link w:val="TytuZnak"/>
    <w:uiPriority w:val="10"/>
    <w:qFormat/>
    <w:rsid w:val="00F6657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ytuZnak">
    <w:name w:val="Tytuł Znak"/>
    <w:basedOn w:val="Domylnaczcionkaakapitu"/>
    <w:link w:val="Tytu"/>
    <w:uiPriority w:val="10"/>
    <w:rsid w:val="00F66573"/>
    <w:rPr>
      <w:rFonts w:asciiTheme="majorHAnsi" w:eastAsiaTheme="majorEastAsia" w:hAnsiTheme="majorHAnsi" w:cstheme="majorBidi"/>
      <w:color w:val="323E4F" w:themeColor="text2" w:themeShade="BF"/>
      <w:spacing w:val="5"/>
      <w:kern w:val="28"/>
      <w:sz w:val="52"/>
      <w:szCs w:val="52"/>
    </w:rPr>
  </w:style>
  <w:style w:type="paragraph" w:styleId="Podtytu">
    <w:name w:val="Subtitle"/>
    <w:basedOn w:val="Normalny"/>
    <w:next w:val="Normalny"/>
    <w:link w:val="PodtytuZnak"/>
    <w:uiPriority w:val="11"/>
    <w:qFormat/>
    <w:rsid w:val="00F66573"/>
    <w:pPr>
      <w:numPr>
        <w:numId w:val="65"/>
      </w:numPr>
      <w:spacing w:before="240" w:after="320" w:line="276" w:lineRule="auto"/>
      <w:jc w:val="both"/>
    </w:pPr>
    <w:rPr>
      <w:rFonts w:ascii="Verdana" w:eastAsiaTheme="majorEastAsia" w:hAnsi="Verdana" w:cstheme="majorBidi"/>
      <w:b/>
      <w:iCs/>
      <w:szCs w:val="24"/>
      <w:lang w:eastAsia="en-US"/>
    </w:rPr>
  </w:style>
  <w:style w:type="character" w:customStyle="1" w:styleId="PodtytuZnak">
    <w:name w:val="Podtytuł Znak"/>
    <w:basedOn w:val="Domylnaczcionkaakapitu"/>
    <w:link w:val="Podtytu"/>
    <w:uiPriority w:val="11"/>
    <w:rsid w:val="00F66573"/>
    <w:rPr>
      <w:rFonts w:ascii="Verdana" w:eastAsiaTheme="majorEastAsia" w:hAnsi="Verdana" w:cstheme="majorBidi"/>
      <w:b/>
      <w:iCs/>
      <w:sz w:val="20"/>
      <w:szCs w:val="24"/>
    </w:rPr>
  </w:style>
  <w:style w:type="paragraph" w:styleId="Spistreci4">
    <w:name w:val="toc 4"/>
    <w:basedOn w:val="Normalny"/>
    <w:next w:val="Normalny"/>
    <w:autoRedefine/>
    <w:uiPriority w:val="39"/>
    <w:unhideWhenUsed/>
    <w:rsid w:val="00F66573"/>
    <w:pPr>
      <w:spacing w:after="100" w:line="276" w:lineRule="auto"/>
      <w:ind w:left="660"/>
    </w:pPr>
    <w:rPr>
      <w:rFonts w:asciiTheme="minorHAnsi" w:eastAsiaTheme="minorHAnsi" w:hAnsiTheme="minorHAnsi" w:cstheme="minorBidi"/>
      <w:sz w:val="22"/>
      <w:szCs w:val="22"/>
      <w:lang w:eastAsia="en-US"/>
    </w:rPr>
  </w:style>
  <w:style w:type="paragraph" w:styleId="Spistreci5">
    <w:name w:val="toc 5"/>
    <w:basedOn w:val="Normalny"/>
    <w:next w:val="Normalny"/>
    <w:autoRedefine/>
    <w:uiPriority w:val="39"/>
    <w:unhideWhenUsed/>
    <w:rsid w:val="00F66573"/>
    <w:pPr>
      <w:spacing w:after="100" w:line="276" w:lineRule="auto"/>
      <w:ind w:left="880"/>
    </w:pPr>
    <w:rPr>
      <w:rFonts w:asciiTheme="minorHAnsi" w:eastAsiaTheme="minorHAnsi" w:hAnsiTheme="minorHAnsi" w:cstheme="minorBidi"/>
      <w:sz w:val="22"/>
      <w:szCs w:val="22"/>
      <w:lang w:eastAsia="en-US"/>
    </w:rPr>
  </w:style>
  <w:style w:type="paragraph" w:styleId="Spistreci6">
    <w:name w:val="toc 6"/>
    <w:basedOn w:val="Normalny"/>
    <w:next w:val="Normalny"/>
    <w:autoRedefine/>
    <w:uiPriority w:val="39"/>
    <w:unhideWhenUsed/>
    <w:rsid w:val="00F66573"/>
    <w:pPr>
      <w:spacing w:after="100" w:line="276" w:lineRule="auto"/>
      <w:ind w:left="1100"/>
    </w:pPr>
    <w:rPr>
      <w:rFonts w:asciiTheme="minorHAnsi" w:eastAsiaTheme="minorHAnsi" w:hAnsiTheme="minorHAnsi" w:cstheme="minorBidi"/>
      <w:sz w:val="22"/>
      <w:szCs w:val="22"/>
      <w:lang w:eastAsia="en-US"/>
    </w:rPr>
  </w:style>
  <w:style w:type="paragraph" w:styleId="Spistreci7">
    <w:name w:val="toc 7"/>
    <w:basedOn w:val="Normalny"/>
    <w:next w:val="Normalny"/>
    <w:autoRedefine/>
    <w:uiPriority w:val="39"/>
    <w:unhideWhenUsed/>
    <w:rsid w:val="00F66573"/>
    <w:pPr>
      <w:spacing w:after="100" w:line="276" w:lineRule="auto"/>
      <w:ind w:left="1320"/>
    </w:pPr>
    <w:rPr>
      <w:rFonts w:asciiTheme="minorHAnsi" w:eastAsiaTheme="minorHAnsi" w:hAnsiTheme="minorHAnsi" w:cstheme="minorBidi"/>
      <w:sz w:val="22"/>
      <w:szCs w:val="22"/>
      <w:lang w:eastAsia="en-US"/>
    </w:rPr>
  </w:style>
  <w:style w:type="paragraph" w:styleId="Spistreci8">
    <w:name w:val="toc 8"/>
    <w:basedOn w:val="Normalny"/>
    <w:next w:val="Normalny"/>
    <w:autoRedefine/>
    <w:uiPriority w:val="39"/>
    <w:unhideWhenUsed/>
    <w:rsid w:val="00F66573"/>
    <w:pPr>
      <w:spacing w:after="100" w:line="276" w:lineRule="auto"/>
      <w:ind w:left="1540"/>
    </w:pPr>
    <w:rPr>
      <w:rFonts w:asciiTheme="minorHAnsi" w:eastAsiaTheme="minorHAnsi" w:hAnsiTheme="minorHAnsi" w:cstheme="minorBidi"/>
      <w:sz w:val="22"/>
      <w:szCs w:val="22"/>
      <w:lang w:eastAsia="en-US"/>
    </w:rPr>
  </w:style>
  <w:style w:type="paragraph" w:styleId="Spistreci9">
    <w:name w:val="toc 9"/>
    <w:basedOn w:val="Normalny"/>
    <w:next w:val="Normalny"/>
    <w:autoRedefine/>
    <w:uiPriority w:val="39"/>
    <w:unhideWhenUsed/>
    <w:rsid w:val="00F66573"/>
    <w:pPr>
      <w:spacing w:after="100" w:line="276" w:lineRule="auto"/>
      <w:ind w:left="1760"/>
    </w:pPr>
    <w:rPr>
      <w:rFonts w:asciiTheme="minorHAnsi" w:eastAsiaTheme="minorHAnsi" w:hAnsiTheme="minorHAnsi" w:cstheme="minorBidi"/>
      <w:sz w:val="22"/>
      <w:szCs w:val="22"/>
      <w:lang w:eastAsia="en-US"/>
    </w:rPr>
  </w:style>
  <w:style w:type="character" w:styleId="Tytuksiki">
    <w:name w:val="Book Title"/>
    <w:basedOn w:val="Domylnaczcionkaakapitu"/>
    <w:uiPriority w:val="33"/>
    <w:qFormat/>
    <w:rsid w:val="00F66573"/>
    <w:rPr>
      <w:b/>
      <w:bCs/>
      <w:smallCaps/>
      <w:spacing w:val="5"/>
    </w:rPr>
  </w:style>
  <w:style w:type="character" w:customStyle="1" w:styleId="Nagwek1Znak1">
    <w:name w:val="Nagłówek 1 Znak1"/>
    <w:basedOn w:val="PodtytuZnak"/>
    <w:rsid w:val="00F66573"/>
    <w:rPr>
      <w:rFonts w:ascii="Verdana" w:eastAsia="Times New Roman" w:hAnsi="Verdana" w:cs="Times New Roman"/>
      <w:b w:val="0"/>
      <w:iCs w:val="0"/>
      <w:sz w:val="20"/>
      <w:szCs w:val="20"/>
    </w:rPr>
  </w:style>
  <w:style w:type="paragraph" w:styleId="Legenda">
    <w:name w:val="caption"/>
    <w:basedOn w:val="Normalny"/>
    <w:next w:val="Normalny"/>
    <w:uiPriority w:val="35"/>
    <w:unhideWhenUsed/>
    <w:qFormat/>
    <w:rsid w:val="00F66573"/>
    <w:pPr>
      <w:spacing w:after="200"/>
    </w:pPr>
    <w:rPr>
      <w:rFonts w:asciiTheme="minorHAnsi" w:eastAsiaTheme="minorHAnsi" w:hAnsiTheme="minorHAnsi" w:cstheme="minorBidi"/>
      <w:b/>
      <w:bCs/>
      <w:color w:val="5B9BD5" w:themeColor="accent1"/>
      <w:sz w:val="18"/>
      <w:szCs w:val="18"/>
      <w:lang w:eastAsia="en-US"/>
    </w:rPr>
  </w:style>
  <w:style w:type="paragraph" w:customStyle="1" w:styleId="Normalny2">
    <w:name w:val="Normalny2"/>
    <w:basedOn w:val="Normalny"/>
    <w:rsid w:val="00F66573"/>
    <w:pPr>
      <w:spacing w:before="100" w:beforeAutospacing="1" w:after="100" w:afterAutospacing="1"/>
    </w:pPr>
    <w:rPr>
      <w:sz w:val="24"/>
      <w:szCs w:val="24"/>
    </w:rPr>
  </w:style>
  <w:style w:type="character" w:customStyle="1" w:styleId="super">
    <w:name w:val="super"/>
    <w:basedOn w:val="Domylnaczcionkaakapitu"/>
    <w:rsid w:val="00F66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6A8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66573"/>
    <w:pPr>
      <w:keepNext/>
      <w:jc w:val="center"/>
      <w:outlineLvl w:val="0"/>
    </w:pPr>
    <w:rPr>
      <w:b/>
      <w:bCs/>
      <w:lang w:val="en-GB"/>
    </w:rPr>
  </w:style>
  <w:style w:type="paragraph" w:styleId="Nagwek2">
    <w:name w:val="heading 2"/>
    <w:basedOn w:val="Normalny"/>
    <w:next w:val="Normalny"/>
    <w:link w:val="Nagwek2Znak"/>
    <w:uiPriority w:val="9"/>
    <w:unhideWhenUsed/>
    <w:qFormat/>
    <w:rsid w:val="00F6657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F6657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F66573"/>
    <w:pPr>
      <w:keepNext/>
      <w:keepLines/>
      <w:spacing w:before="200" w:line="276" w:lineRule="auto"/>
      <w:ind w:left="864" w:hanging="864"/>
      <w:outlineLvl w:val="3"/>
    </w:pPr>
    <w:rPr>
      <w:rFonts w:asciiTheme="majorHAnsi" w:eastAsiaTheme="majorEastAsia" w:hAnsiTheme="majorHAnsi" w:cstheme="majorBidi"/>
      <w:b/>
      <w:bCs/>
      <w:i/>
      <w:iCs/>
      <w:color w:val="5B9BD5" w:themeColor="accent1"/>
      <w:sz w:val="22"/>
      <w:szCs w:val="22"/>
      <w:lang w:eastAsia="en-US"/>
    </w:rPr>
  </w:style>
  <w:style w:type="paragraph" w:styleId="Nagwek5">
    <w:name w:val="heading 5"/>
    <w:basedOn w:val="Normalny"/>
    <w:next w:val="Normalny"/>
    <w:link w:val="Nagwek5Znak"/>
    <w:uiPriority w:val="9"/>
    <w:unhideWhenUsed/>
    <w:qFormat/>
    <w:rsid w:val="00F66573"/>
    <w:pPr>
      <w:keepNext/>
      <w:keepLines/>
      <w:spacing w:before="200" w:line="276" w:lineRule="auto"/>
      <w:ind w:left="1008" w:hanging="1008"/>
      <w:outlineLvl w:val="4"/>
    </w:pPr>
    <w:rPr>
      <w:rFonts w:asciiTheme="majorHAnsi" w:eastAsiaTheme="majorEastAsia" w:hAnsiTheme="majorHAnsi" w:cstheme="majorBidi"/>
      <w:color w:val="1F4D78" w:themeColor="accent1" w:themeShade="7F"/>
      <w:sz w:val="22"/>
      <w:szCs w:val="22"/>
      <w:lang w:eastAsia="en-US"/>
    </w:rPr>
  </w:style>
  <w:style w:type="paragraph" w:styleId="Nagwek6">
    <w:name w:val="heading 6"/>
    <w:basedOn w:val="Normalny"/>
    <w:next w:val="Normalny"/>
    <w:link w:val="Nagwek6Znak"/>
    <w:uiPriority w:val="9"/>
    <w:unhideWhenUsed/>
    <w:qFormat/>
    <w:rsid w:val="00F66573"/>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szCs w:val="22"/>
      <w:lang w:eastAsia="en-US"/>
    </w:rPr>
  </w:style>
  <w:style w:type="paragraph" w:styleId="Nagwek7">
    <w:name w:val="heading 7"/>
    <w:basedOn w:val="Normalny"/>
    <w:next w:val="Normalny"/>
    <w:link w:val="Nagwek7Znak"/>
    <w:uiPriority w:val="9"/>
    <w:unhideWhenUsed/>
    <w:qFormat/>
    <w:rsid w:val="00F66573"/>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eastAsia="en-US"/>
    </w:rPr>
  </w:style>
  <w:style w:type="paragraph" w:styleId="Nagwek8">
    <w:name w:val="heading 8"/>
    <w:basedOn w:val="Normalny"/>
    <w:next w:val="Normalny"/>
    <w:link w:val="Nagwek8Znak"/>
    <w:uiPriority w:val="9"/>
    <w:unhideWhenUsed/>
    <w:qFormat/>
    <w:rsid w:val="00F66573"/>
    <w:pPr>
      <w:keepNext/>
      <w:keepLines/>
      <w:spacing w:before="200" w:line="276" w:lineRule="auto"/>
      <w:ind w:left="1440" w:hanging="1440"/>
      <w:outlineLvl w:val="7"/>
    </w:pPr>
    <w:rPr>
      <w:rFonts w:asciiTheme="majorHAnsi" w:eastAsiaTheme="majorEastAsia" w:hAnsiTheme="majorHAnsi" w:cstheme="majorBidi"/>
      <w:color w:val="404040" w:themeColor="text1" w:themeTint="BF"/>
      <w:lang w:eastAsia="en-US"/>
    </w:rPr>
  </w:style>
  <w:style w:type="paragraph" w:styleId="Nagwek9">
    <w:name w:val="heading 9"/>
    <w:basedOn w:val="Normalny"/>
    <w:next w:val="Normalny"/>
    <w:link w:val="Nagwek9Znak"/>
    <w:uiPriority w:val="9"/>
    <w:unhideWhenUsed/>
    <w:qFormat/>
    <w:rsid w:val="00F66573"/>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6728"/>
    <w:pPr>
      <w:tabs>
        <w:tab w:val="center" w:pos="4536"/>
        <w:tab w:val="right" w:pos="9072"/>
      </w:tabs>
    </w:pPr>
  </w:style>
  <w:style w:type="character" w:customStyle="1" w:styleId="NagwekZnak">
    <w:name w:val="Nagłówek Znak"/>
    <w:basedOn w:val="Domylnaczcionkaakapitu"/>
    <w:link w:val="Nagwek"/>
    <w:uiPriority w:val="99"/>
    <w:rsid w:val="004B6728"/>
  </w:style>
  <w:style w:type="paragraph" w:styleId="Stopka">
    <w:name w:val="footer"/>
    <w:basedOn w:val="Normalny"/>
    <w:link w:val="StopkaZnak"/>
    <w:uiPriority w:val="99"/>
    <w:unhideWhenUsed/>
    <w:rsid w:val="004B6728"/>
    <w:pPr>
      <w:tabs>
        <w:tab w:val="center" w:pos="4536"/>
        <w:tab w:val="right" w:pos="9072"/>
      </w:tabs>
    </w:pPr>
  </w:style>
  <w:style w:type="character" w:customStyle="1" w:styleId="StopkaZnak">
    <w:name w:val="Stopka Znak"/>
    <w:basedOn w:val="Domylnaczcionkaakapitu"/>
    <w:link w:val="Stopka"/>
    <w:uiPriority w:val="99"/>
    <w:rsid w:val="004B6728"/>
  </w:style>
  <w:style w:type="character" w:styleId="Hipercze">
    <w:name w:val="Hyperlink"/>
    <w:basedOn w:val="Domylnaczcionkaakapitu"/>
    <w:uiPriority w:val="99"/>
    <w:unhideWhenUsed/>
    <w:rsid w:val="004B6728"/>
    <w:rPr>
      <w:color w:val="0563C1" w:themeColor="hyperlink"/>
      <w:u w:val="single"/>
    </w:rPr>
  </w:style>
  <w:style w:type="paragraph" w:customStyle="1" w:styleId="Text">
    <w:name w:val="Text"/>
    <w:basedOn w:val="Normalny"/>
    <w:rsid w:val="00C76A8D"/>
    <w:pPr>
      <w:suppressAutoHyphens/>
      <w:spacing w:after="240"/>
      <w:ind w:firstLine="1440"/>
    </w:pPr>
    <w:rPr>
      <w:sz w:val="24"/>
      <w:lang w:val="en-US" w:eastAsia="ar-SA"/>
    </w:rPr>
  </w:style>
  <w:style w:type="paragraph" w:styleId="Tekstdymka">
    <w:name w:val="Balloon Text"/>
    <w:basedOn w:val="Normalny"/>
    <w:link w:val="TekstdymkaZnak"/>
    <w:uiPriority w:val="99"/>
    <w:semiHidden/>
    <w:unhideWhenUsed/>
    <w:rsid w:val="00C76A8D"/>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6A8D"/>
    <w:rPr>
      <w:rFonts w:ascii="Segoe UI" w:eastAsia="Times New Roman" w:hAnsi="Segoe UI" w:cs="Segoe UI"/>
      <w:sz w:val="18"/>
      <w:szCs w:val="18"/>
      <w:lang w:eastAsia="pl-PL"/>
    </w:rPr>
  </w:style>
  <w:style w:type="character" w:customStyle="1" w:styleId="Nagwek1Znak">
    <w:name w:val="Nagłówek 1 Znak"/>
    <w:basedOn w:val="Domylnaczcionkaakapitu"/>
    <w:link w:val="Nagwek1"/>
    <w:rsid w:val="00F66573"/>
    <w:rPr>
      <w:rFonts w:ascii="Times New Roman" w:eastAsia="Times New Roman" w:hAnsi="Times New Roman" w:cs="Times New Roman"/>
      <w:b/>
      <w:bCs/>
      <w:sz w:val="20"/>
      <w:szCs w:val="20"/>
      <w:lang w:val="en-GB" w:eastAsia="pl-PL"/>
    </w:rPr>
  </w:style>
  <w:style w:type="character" w:customStyle="1" w:styleId="Nagwek2Znak">
    <w:name w:val="Nagłówek 2 Znak"/>
    <w:basedOn w:val="Domylnaczcionkaakapitu"/>
    <w:link w:val="Nagwek2"/>
    <w:uiPriority w:val="9"/>
    <w:rsid w:val="00F66573"/>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rsid w:val="00F66573"/>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rsid w:val="00F66573"/>
    <w:rPr>
      <w:rFonts w:asciiTheme="majorHAnsi" w:eastAsiaTheme="majorEastAsia" w:hAnsiTheme="majorHAnsi" w:cstheme="majorBidi"/>
      <w:b/>
      <w:bCs/>
      <w:i/>
      <w:iCs/>
      <w:color w:val="5B9BD5" w:themeColor="accent1"/>
    </w:rPr>
  </w:style>
  <w:style w:type="character" w:customStyle="1" w:styleId="Nagwek5Znak">
    <w:name w:val="Nagłówek 5 Znak"/>
    <w:basedOn w:val="Domylnaczcionkaakapitu"/>
    <w:link w:val="Nagwek5"/>
    <w:uiPriority w:val="9"/>
    <w:rsid w:val="00F66573"/>
    <w:rPr>
      <w:rFonts w:asciiTheme="majorHAnsi" w:eastAsiaTheme="majorEastAsia" w:hAnsiTheme="majorHAnsi" w:cstheme="majorBidi"/>
      <w:color w:val="1F4D78" w:themeColor="accent1" w:themeShade="7F"/>
    </w:rPr>
  </w:style>
  <w:style w:type="character" w:customStyle="1" w:styleId="Nagwek6Znak">
    <w:name w:val="Nagłówek 6 Znak"/>
    <w:basedOn w:val="Domylnaczcionkaakapitu"/>
    <w:link w:val="Nagwek6"/>
    <w:uiPriority w:val="9"/>
    <w:rsid w:val="00F66573"/>
    <w:rPr>
      <w:rFonts w:asciiTheme="majorHAnsi" w:eastAsiaTheme="majorEastAsia" w:hAnsiTheme="majorHAnsi" w:cstheme="majorBidi"/>
      <w:i/>
      <w:iCs/>
      <w:color w:val="1F4D78" w:themeColor="accent1" w:themeShade="7F"/>
    </w:rPr>
  </w:style>
  <w:style w:type="character" w:customStyle="1" w:styleId="Nagwek7Znak">
    <w:name w:val="Nagłówek 7 Znak"/>
    <w:basedOn w:val="Domylnaczcionkaakapitu"/>
    <w:link w:val="Nagwek7"/>
    <w:uiPriority w:val="9"/>
    <w:rsid w:val="00F66573"/>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rsid w:val="00F66573"/>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F66573"/>
    <w:rPr>
      <w:rFonts w:asciiTheme="majorHAnsi" w:eastAsiaTheme="majorEastAsia" w:hAnsiTheme="majorHAnsi" w:cstheme="majorBidi"/>
      <w:i/>
      <w:iCs/>
      <w:color w:val="404040" w:themeColor="text1" w:themeTint="BF"/>
      <w:sz w:val="20"/>
      <w:szCs w:val="20"/>
    </w:rPr>
  </w:style>
  <w:style w:type="table" w:styleId="Tabela-Siatka">
    <w:name w:val="Table Grid"/>
    <w:basedOn w:val="Standardowy"/>
    <w:uiPriority w:val="59"/>
    <w:rsid w:val="00F6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ny"/>
    <w:next w:val="Normalny"/>
    <w:uiPriority w:val="99"/>
    <w:rsid w:val="00F66573"/>
    <w:pPr>
      <w:autoSpaceDE w:val="0"/>
      <w:autoSpaceDN w:val="0"/>
      <w:adjustRightInd w:val="0"/>
    </w:pPr>
    <w:rPr>
      <w:rFonts w:ascii="EUAlbertina" w:eastAsiaTheme="minorHAnsi" w:hAnsi="EUAlbertina" w:cstheme="minorBidi"/>
      <w:sz w:val="24"/>
      <w:szCs w:val="24"/>
      <w:lang w:eastAsia="en-US"/>
    </w:rPr>
  </w:style>
  <w:style w:type="paragraph" w:customStyle="1" w:styleId="CM3">
    <w:name w:val="CM3"/>
    <w:basedOn w:val="Normalny"/>
    <w:next w:val="Normalny"/>
    <w:uiPriority w:val="99"/>
    <w:rsid w:val="00F66573"/>
    <w:pPr>
      <w:autoSpaceDE w:val="0"/>
      <w:autoSpaceDN w:val="0"/>
      <w:adjustRightInd w:val="0"/>
    </w:pPr>
    <w:rPr>
      <w:rFonts w:ascii="EUAlbertina" w:eastAsiaTheme="minorHAnsi" w:hAnsi="EUAlbertina" w:cstheme="minorBidi"/>
      <w:sz w:val="24"/>
      <w:szCs w:val="24"/>
      <w:lang w:eastAsia="en-US"/>
    </w:rPr>
  </w:style>
  <w:style w:type="paragraph" w:customStyle="1" w:styleId="CM4">
    <w:name w:val="CM4"/>
    <w:basedOn w:val="Normalny"/>
    <w:next w:val="Normalny"/>
    <w:uiPriority w:val="99"/>
    <w:rsid w:val="00F66573"/>
    <w:pPr>
      <w:autoSpaceDE w:val="0"/>
      <w:autoSpaceDN w:val="0"/>
      <w:adjustRightInd w:val="0"/>
    </w:pPr>
    <w:rPr>
      <w:rFonts w:ascii="EUAlbertina" w:eastAsiaTheme="minorHAnsi" w:hAnsi="EUAlbertina" w:cstheme="minorBidi"/>
      <w:sz w:val="24"/>
      <w:szCs w:val="24"/>
      <w:lang w:eastAsia="en-US"/>
    </w:rPr>
  </w:style>
  <w:style w:type="paragraph" w:customStyle="1" w:styleId="tbl-txt">
    <w:name w:val="tbl-txt"/>
    <w:basedOn w:val="Normalny"/>
    <w:rsid w:val="00F66573"/>
    <w:pPr>
      <w:spacing w:before="100" w:beforeAutospacing="1" w:after="100" w:afterAutospacing="1"/>
    </w:pPr>
    <w:rPr>
      <w:sz w:val="24"/>
      <w:szCs w:val="24"/>
    </w:rPr>
  </w:style>
  <w:style w:type="paragraph" w:styleId="Akapitzlist">
    <w:name w:val="List Paragraph"/>
    <w:basedOn w:val="Normalny"/>
    <w:uiPriority w:val="34"/>
    <w:qFormat/>
    <w:rsid w:val="00F66573"/>
    <w:pPr>
      <w:spacing w:after="200" w:line="276" w:lineRule="auto"/>
      <w:ind w:left="720"/>
      <w:contextualSpacing/>
    </w:pPr>
    <w:rPr>
      <w:rFonts w:asciiTheme="minorHAnsi" w:eastAsiaTheme="minorHAnsi" w:hAnsiTheme="minorHAnsi" w:cstheme="minorBidi"/>
      <w:sz w:val="22"/>
      <w:szCs w:val="22"/>
      <w:lang w:eastAsia="en-US"/>
    </w:rPr>
  </w:style>
  <w:style w:type="character" w:styleId="Pogrubienie">
    <w:name w:val="Strong"/>
    <w:basedOn w:val="Domylnaczcionkaakapitu"/>
    <w:uiPriority w:val="22"/>
    <w:qFormat/>
    <w:rsid w:val="00F66573"/>
    <w:rPr>
      <w:b/>
      <w:bCs/>
    </w:rPr>
  </w:style>
  <w:style w:type="paragraph" w:styleId="NormalnyWeb">
    <w:name w:val="Normal (Web)"/>
    <w:basedOn w:val="Normalny"/>
    <w:uiPriority w:val="99"/>
    <w:unhideWhenUsed/>
    <w:rsid w:val="00F66573"/>
    <w:pPr>
      <w:spacing w:before="100" w:beforeAutospacing="1" w:after="100" w:afterAutospacing="1"/>
    </w:pPr>
    <w:rPr>
      <w:sz w:val="24"/>
      <w:szCs w:val="24"/>
    </w:rPr>
  </w:style>
  <w:style w:type="paragraph" w:customStyle="1" w:styleId="ISIC-InclusionsInd1">
    <w:name w:val="ISIC-Inclusions Ind1"/>
    <w:basedOn w:val="Normalny"/>
    <w:rsid w:val="00F66573"/>
    <w:pPr>
      <w:widowControl w:val="0"/>
      <w:tabs>
        <w:tab w:val="num" w:pos="1440"/>
      </w:tabs>
      <w:ind w:left="1332" w:hanging="252"/>
      <w:jc w:val="both"/>
    </w:pPr>
    <w:rPr>
      <w:lang w:val="en-US" w:eastAsia="en-US"/>
    </w:rPr>
  </w:style>
  <w:style w:type="character" w:styleId="Odwoaniedokomentarza">
    <w:name w:val="annotation reference"/>
    <w:basedOn w:val="Domylnaczcionkaakapitu"/>
    <w:uiPriority w:val="99"/>
    <w:semiHidden/>
    <w:unhideWhenUsed/>
    <w:rsid w:val="00F66573"/>
    <w:rPr>
      <w:sz w:val="16"/>
      <w:szCs w:val="16"/>
    </w:rPr>
  </w:style>
  <w:style w:type="paragraph" w:styleId="Tekstkomentarza">
    <w:name w:val="annotation text"/>
    <w:basedOn w:val="Normalny"/>
    <w:link w:val="TekstkomentarzaZnak"/>
    <w:unhideWhenUsed/>
    <w:rsid w:val="00F66573"/>
    <w:pPr>
      <w:spacing w:after="200"/>
    </w:pPr>
    <w:rPr>
      <w:rFonts w:asciiTheme="minorHAnsi" w:eastAsiaTheme="minorHAnsi" w:hAnsiTheme="minorHAnsi" w:cstheme="minorBidi"/>
      <w:lang w:eastAsia="en-US"/>
    </w:rPr>
  </w:style>
  <w:style w:type="character" w:customStyle="1" w:styleId="TekstkomentarzaZnak">
    <w:name w:val="Tekst komentarza Znak"/>
    <w:basedOn w:val="Domylnaczcionkaakapitu"/>
    <w:link w:val="Tekstkomentarza"/>
    <w:rsid w:val="00F66573"/>
    <w:rPr>
      <w:sz w:val="20"/>
      <w:szCs w:val="20"/>
    </w:rPr>
  </w:style>
  <w:style w:type="paragraph" w:styleId="Tematkomentarza">
    <w:name w:val="annotation subject"/>
    <w:basedOn w:val="Tekstkomentarza"/>
    <w:next w:val="Tekstkomentarza"/>
    <w:link w:val="TematkomentarzaZnak"/>
    <w:uiPriority w:val="99"/>
    <w:semiHidden/>
    <w:unhideWhenUsed/>
    <w:rsid w:val="00F66573"/>
    <w:rPr>
      <w:b/>
      <w:bCs/>
    </w:rPr>
  </w:style>
  <w:style w:type="character" w:customStyle="1" w:styleId="TematkomentarzaZnak">
    <w:name w:val="Temat komentarza Znak"/>
    <w:basedOn w:val="TekstkomentarzaZnak"/>
    <w:link w:val="Tematkomentarza"/>
    <w:uiPriority w:val="99"/>
    <w:semiHidden/>
    <w:rsid w:val="00F66573"/>
    <w:rPr>
      <w:b/>
      <w:bCs/>
      <w:sz w:val="20"/>
      <w:szCs w:val="20"/>
    </w:rPr>
  </w:style>
  <w:style w:type="character" w:customStyle="1" w:styleId="highlight">
    <w:name w:val="highlight"/>
    <w:basedOn w:val="Domylnaczcionkaakapitu"/>
    <w:rsid w:val="00F66573"/>
  </w:style>
  <w:style w:type="paragraph" w:styleId="Tekstpodstawowy2">
    <w:name w:val="Body Text 2"/>
    <w:basedOn w:val="Normalny"/>
    <w:link w:val="Tekstpodstawowy2Znak"/>
    <w:rsid w:val="00F66573"/>
    <w:pPr>
      <w:spacing w:after="120" w:line="480" w:lineRule="auto"/>
    </w:pPr>
    <w:rPr>
      <w:sz w:val="24"/>
      <w:szCs w:val="24"/>
      <w:lang w:val="en-US"/>
    </w:rPr>
  </w:style>
  <w:style w:type="character" w:customStyle="1" w:styleId="Tekstpodstawowy2Znak">
    <w:name w:val="Tekst podstawowy 2 Znak"/>
    <w:basedOn w:val="Domylnaczcionkaakapitu"/>
    <w:link w:val="Tekstpodstawowy2"/>
    <w:rsid w:val="00F66573"/>
    <w:rPr>
      <w:rFonts w:ascii="Times New Roman" w:eastAsia="Times New Roman" w:hAnsi="Times New Roman" w:cs="Times New Roman"/>
      <w:sz w:val="24"/>
      <w:szCs w:val="24"/>
      <w:lang w:val="en-US" w:eastAsia="pl-PL"/>
    </w:rPr>
  </w:style>
  <w:style w:type="paragraph" w:customStyle="1" w:styleId="ISIC-InclusionsInd2">
    <w:name w:val="ISIC-Inclusions Ind2"/>
    <w:basedOn w:val="Normalny"/>
    <w:rsid w:val="00F66573"/>
    <w:pPr>
      <w:widowControl w:val="0"/>
      <w:numPr>
        <w:numId w:val="1"/>
      </w:numPr>
      <w:autoSpaceDE w:val="0"/>
      <w:autoSpaceDN w:val="0"/>
      <w:jc w:val="both"/>
    </w:pPr>
    <w:rPr>
      <w:lang w:val="en-US"/>
    </w:rPr>
  </w:style>
  <w:style w:type="paragraph" w:customStyle="1" w:styleId="ISIC-Inclusions">
    <w:name w:val="ISIC-Inclusions"/>
    <w:basedOn w:val="Normalny"/>
    <w:rsid w:val="00F66573"/>
    <w:pPr>
      <w:widowControl w:val="0"/>
      <w:ind w:left="720"/>
      <w:jc w:val="both"/>
    </w:pPr>
    <w:rPr>
      <w:lang w:val="en-US" w:eastAsia="en-US"/>
    </w:rPr>
  </w:style>
  <w:style w:type="paragraph" w:customStyle="1" w:styleId="Normalny1">
    <w:name w:val="Normalny1"/>
    <w:basedOn w:val="Normalny"/>
    <w:rsid w:val="00F66573"/>
    <w:pPr>
      <w:spacing w:before="100" w:beforeAutospacing="1" w:after="100" w:afterAutospacing="1"/>
    </w:pPr>
    <w:rPr>
      <w:sz w:val="24"/>
      <w:szCs w:val="24"/>
    </w:rPr>
  </w:style>
  <w:style w:type="paragraph" w:customStyle="1" w:styleId="doc-ti">
    <w:name w:val="doc-ti"/>
    <w:basedOn w:val="Normalny"/>
    <w:rsid w:val="00F66573"/>
    <w:pPr>
      <w:spacing w:before="100" w:beforeAutospacing="1" w:after="100" w:afterAutospacing="1"/>
    </w:pPr>
    <w:rPr>
      <w:sz w:val="24"/>
      <w:szCs w:val="24"/>
    </w:rPr>
  </w:style>
  <w:style w:type="paragraph" w:styleId="Tekstprzypisudolnego">
    <w:name w:val="footnote text"/>
    <w:basedOn w:val="Normalny"/>
    <w:link w:val="TekstprzypisudolnegoZnak"/>
    <w:uiPriority w:val="99"/>
    <w:semiHidden/>
    <w:unhideWhenUsed/>
    <w:rsid w:val="00F66573"/>
    <w:rPr>
      <w:rFonts w:asciiTheme="minorHAnsi" w:eastAsiaTheme="minorHAnsi" w:hAnsiTheme="minorHAnsi" w:cstheme="minorBidi"/>
      <w:lang w:eastAsia="en-US"/>
    </w:rPr>
  </w:style>
  <w:style w:type="character" w:customStyle="1" w:styleId="TekstprzypisudolnegoZnak">
    <w:name w:val="Tekst przypisu dolnego Znak"/>
    <w:basedOn w:val="Domylnaczcionkaakapitu"/>
    <w:link w:val="Tekstprzypisudolnego"/>
    <w:uiPriority w:val="99"/>
    <w:semiHidden/>
    <w:rsid w:val="00F66573"/>
    <w:rPr>
      <w:sz w:val="20"/>
      <w:szCs w:val="20"/>
    </w:rPr>
  </w:style>
  <w:style w:type="character" w:styleId="Odwoanieprzypisudolnego">
    <w:name w:val="footnote reference"/>
    <w:basedOn w:val="Domylnaczcionkaakapitu"/>
    <w:uiPriority w:val="99"/>
    <w:semiHidden/>
    <w:unhideWhenUsed/>
    <w:rsid w:val="00F66573"/>
    <w:rPr>
      <w:vertAlign w:val="superscript"/>
    </w:rPr>
  </w:style>
  <w:style w:type="character" w:styleId="Uwydatnienie">
    <w:name w:val="Emphasis"/>
    <w:basedOn w:val="Domylnaczcionkaakapitu"/>
    <w:uiPriority w:val="20"/>
    <w:qFormat/>
    <w:rsid w:val="00F66573"/>
    <w:rPr>
      <w:i/>
      <w:iCs/>
    </w:rPr>
  </w:style>
  <w:style w:type="paragraph" w:customStyle="1" w:styleId="Default">
    <w:name w:val="Default"/>
    <w:rsid w:val="00F66573"/>
    <w:pPr>
      <w:autoSpaceDE w:val="0"/>
      <w:autoSpaceDN w:val="0"/>
      <w:adjustRightInd w:val="0"/>
      <w:spacing w:after="0" w:line="240" w:lineRule="auto"/>
    </w:pPr>
    <w:rPr>
      <w:rFonts w:ascii="Verdana" w:hAnsi="Verdana" w:cs="Verdana"/>
      <w:color w:val="000000"/>
      <w:sz w:val="24"/>
      <w:szCs w:val="24"/>
    </w:rPr>
  </w:style>
  <w:style w:type="paragraph" w:styleId="Nagwekspisutreci">
    <w:name w:val="TOC Heading"/>
    <w:basedOn w:val="Nagwek1"/>
    <w:next w:val="Normalny"/>
    <w:uiPriority w:val="39"/>
    <w:unhideWhenUsed/>
    <w:qFormat/>
    <w:rsid w:val="00F66573"/>
    <w:pPr>
      <w:keepLines/>
      <w:spacing w:before="480" w:line="276" w:lineRule="auto"/>
      <w:ind w:left="360" w:hanging="360"/>
      <w:jc w:val="both"/>
      <w:outlineLvl w:val="9"/>
    </w:pPr>
    <w:rPr>
      <w:rFonts w:asciiTheme="majorHAnsi" w:eastAsiaTheme="majorEastAsia" w:hAnsiTheme="majorHAnsi" w:cstheme="majorBidi"/>
      <w:iCs/>
      <w:color w:val="2E74B5" w:themeColor="accent1" w:themeShade="BF"/>
      <w:sz w:val="28"/>
      <w:szCs w:val="28"/>
      <w:lang w:val="pl-PL" w:eastAsia="en-US"/>
    </w:rPr>
  </w:style>
  <w:style w:type="paragraph" w:styleId="Spistreci2">
    <w:name w:val="toc 2"/>
    <w:basedOn w:val="Normalny"/>
    <w:next w:val="Normalny"/>
    <w:autoRedefine/>
    <w:uiPriority w:val="39"/>
    <w:unhideWhenUsed/>
    <w:qFormat/>
    <w:rsid w:val="00F66573"/>
    <w:pPr>
      <w:spacing w:after="100" w:line="276" w:lineRule="auto"/>
      <w:ind w:left="220"/>
    </w:pPr>
    <w:rPr>
      <w:rFonts w:asciiTheme="minorHAnsi" w:eastAsiaTheme="minorEastAsia" w:hAnsiTheme="minorHAnsi" w:cstheme="minorBidi"/>
      <w:sz w:val="22"/>
      <w:szCs w:val="22"/>
      <w:lang w:eastAsia="en-US"/>
    </w:rPr>
  </w:style>
  <w:style w:type="paragraph" w:styleId="Spistreci1">
    <w:name w:val="toc 1"/>
    <w:basedOn w:val="Normalny"/>
    <w:next w:val="Normalny"/>
    <w:autoRedefine/>
    <w:uiPriority w:val="39"/>
    <w:unhideWhenUsed/>
    <w:qFormat/>
    <w:rsid w:val="00F66573"/>
    <w:pPr>
      <w:tabs>
        <w:tab w:val="left" w:pos="440"/>
        <w:tab w:val="right" w:leader="dot" w:pos="9062"/>
      </w:tabs>
      <w:spacing w:after="100" w:line="276" w:lineRule="auto"/>
    </w:pPr>
    <w:rPr>
      <w:rFonts w:ascii="Verdana" w:eastAsiaTheme="minorEastAsia" w:hAnsi="Verdana" w:cs="Verdana"/>
      <w:b/>
      <w:bCs/>
      <w:lang w:eastAsia="en-US"/>
    </w:rPr>
  </w:style>
  <w:style w:type="paragraph" w:styleId="Spistreci3">
    <w:name w:val="toc 3"/>
    <w:basedOn w:val="Normalny"/>
    <w:next w:val="Normalny"/>
    <w:autoRedefine/>
    <w:uiPriority w:val="39"/>
    <w:unhideWhenUsed/>
    <w:qFormat/>
    <w:rsid w:val="00F66573"/>
    <w:pPr>
      <w:tabs>
        <w:tab w:val="left" w:pos="880"/>
        <w:tab w:val="right" w:leader="dot" w:pos="9062"/>
      </w:tabs>
      <w:spacing w:after="100" w:line="276" w:lineRule="auto"/>
      <w:ind w:left="440"/>
      <w:jc w:val="both"/>
    </w:pPr>
    <w:rPr>
      <w:rFonts w:asciiTheme="minorHAnsi" w:eastAsiaTheme="minorEastAsia" w:hAnsiTheme="minorHAnsi" w:cstheme="minorBidi"/>
      <w:sz w:val="22"/>
      <w:szCs w:val="22"/>
      <w:lang w:eastAsia="en-US"/>
    </w:rPr>
  </w:style>
  <w:style w:type="paragraph" w:styleId="Bezodstpw">
    <w:name w:val="No Spacing"/>
    <w:uiPriority w:val="1"/>
    <w:qFormat/>
    <w:rsid w:val="00F66573"/>
    <w:pPr>
      <w:spacing w:after="0" w:line="240" w:lineRule="auto"/>
    </w:pPr>
  </w:style>
  <w:style w:type="paragraph" w:styleId="Tekstpodstawowy">
    <w:name w:val="Body Text"/>
    <w:basedOn w:val="Normalny"/>
    <w:link w:val="TekstpodstawowyZnak"/>
    <w:uiPriority w:val="99"/>
    <w:unhideWhenUsed/>
    <w:rsid w:val="00F66573"/>
    <w:pPr>
      <w:spacing w:after="12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rsid w:val="00F66573"/>
  </w:style>
  <w:style w:type="paragraph" w:styleId="Poprawka">
    <w:name w:val="Revision"/>
    <w:hidden/>
    <w:uiPriority w:val="99"/>
    <w:semiHidden/>
    <w:rsid w:val="00F66573"/>
    <w:pPr>
      <w:spacing w:after="0" w:line="240" w:lineRule="auto"/>
    </w:pPr>
  </w:style>
  <w:style w:type="paragraph" w:styleId="Tytu">
    <w:name w:val="Title"/>
    <w:basedOn w:val="Normalny"/>
    <w:next w:val="Normalny"/>
    <w:link w:val="TytuZnak"/>
    <w:uiPriority w:val="10"/>
    <w:qFormat/>
    <w:rsid w:val="00F6657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ytuZnak">
    <w:name w:val="Tytuł Znak"/>
    <w:basedOn w:val="Domylnaczcionkaakapitu"/>
    <w:link w:val="Tytu"/>
    <w:uiPriority w:val="10"/>
    <w:rsid w:val="00F66573"/>
    <w:rPr>
      <w:rFonts w:asciiTheme="majorHAnsi" w:eastAsiaTheme="majorEastAsia" w:hAnsiTheme="majorHAnsi" w:cstheme="majorBidi"/>
      <w:color w:val="323E4F" w:themeColor="text2" w:themeShade="BF"/>
      <w:spacing w:val="5"/>
      <w:kern w:val="28"/>
      <w:sz w:val="52"/>
      <w:szCs w:val="52"/>
    </w:rPr>
  </w:style>
  <w:style w:type="paragraph" w:styleId="Podtytu">
    <w:name w:val="Subtitle"/>
    <w:basedOn w:val="Normalny"/>
    <w:next w:val="Normalny"/>
    <w:link w:val="PodtytuZnak"/>
    <w:uiPriority w:val="11"/>
    <w:qFormat/>
    <w:rsid w:val="00F66573"/>
    <w:pPr>
      <w:numPr>
        <w:numId w:val="65"/>
      </w:numPr>
      <w:spacing w:before="240" w:after="320" w:line="276" w:lineRule="auto"/>
      <w:jc w:val="both"/>
    </w:pPr>
    <w:rPr>
      <w:rFonts w:ascii="Verdana" w:eastAsiaTheme="majorEastAsia" w:hAnsi="Verdana" w:cstheme="majorBidi"/>
      <w:b/>
      <w:iCs/>
      <w:szCs w:val="24"/>
      <w:lang w:eastAsia="en-US"/>
    </w:rPr>
  </w:style>
  <w:style w:type="character" w:customStyle="1" w:styleId="PodtytuZnak">
    <w:name w:val="Podtytuł Znak"/>
    <w:basedOn w:val="Domylnaczcionkaakapitu"/>
    <w:link w:val="Podtytu"/>
    <w:uiPriority w:val="11"/>
    <w:rsid w:val="00F66573"/>
    <w:rPr>
      <w:rFonts w:ascii="Verdana" w:eastAsiaTheme="majorEastAsia" w:hAnsi="Verdana" w:cstheme="majorBidi"/>
      <w:b/>
      <w:iCs/>
      <w:sz w:val="20"/>
      <w:szCs w:val="24"/>
    </w:rPr>
  </w:style>
  <w:style w:type="paragraph" w:styleId="Spistreci4">
    <w:name w:val="toc 4"/>
    <w:basedOn w:val="Normalny"/>
    <w:next w:val="Normalny"/>
    <w:autoRedefine/>
    <w:uiPriority w:val="39"/>
    <w:unhideWhenUsed/>
    <w:rsid w:val="00F66573"/>
    <w:pPr>
      <w:spacing w:after="100" w:line="276" w:lineRule="auto"/>
      <w:ind w:left="660"/>
    </w:pPr>
    <w:rPr>
      <w:rFonts w:asciiTheme="minorHAnsi" w:eastAsiaTheme="minorHAnsi" w:hAnsiTheme="minorHAnsi" w:cstheme="minorBidi"/>
      <w:sz w:val="22"/>
      <w:szCs w:val="22"/>
      <w:lang w:eastAsia="en-US"/>
    </w:rPr>
  </w:style>
  <w:style w:type="paragraph" w:styleId="Spistreci5">
    <w:name w:val="toc 5"/>
    <w:basedOn w:val="Normalny"/>
    <w:next w:val="Normalny"/>
    <w:autoRedefine/>
    <w:uiPriority w:val="39"/>
    <w:unhideWhenUsed/>
    <w:rsid w:val="00F66573"/>
    <w:pPr>
      <w:spacing w:after="100" w:line="276" w:lineRule="auto"/>
      <w:ind w:left="880"/>
    </w:pPr>
    <w:rPr>
      <w:rFonts w:asciiTheme="minorHAnsi" w:eastAsiaTheme="minorHAnsi" w:hAnsiTheme="minorHAnsi" w:cstheme="minorBidi"/>
      <w:sz w:val="22"/>
      <w:szCs w:val="22"/>
      <w:lang w:eastAsia="en-US"/>
    </w:rPr>
  </w:style>
  <w:style w:type="paragraph" w:styleId="Spistreci6">
    <w:name w:val="toc 6"/>
    <w:basedOn w:val="Normalny"/>
    <w:next w:val="Normalny"/>
    <w:autoRedefine/>
    <w:uiPriority w:val="39"/>
    <w:unhideWhenUsed/>
    <w:rsid w:val="00F66573"/>
    <w:pPr>
      <w:spacing w:after="100" w:line="276" w:lineRule="auto"/>
      <w:ind w:left="1100"/>
    </w:pPr>
    <w:rPr>
      <w:rFonts w:asciiTheme="minorHAnsi" w:eastAsiaTheme="minorHAnsi" w:hAnsiTheme="minorHAnsi" w:cstheme="minorBidi"/>
      <w:sz w:val="22"/>
      <w:szCs w:val="22"/>
      <w:lang w:eastAsia="en-US"/>
    </w:rPr>
  </w:style>
  <w:style w:type="paragraph" w:styleId="Spistreci7">
    <w:name w:val="toc 7"/>
    <w:basedOn w:val="Normalny"/>
    <w:next w:val="Normalny"/>
    <w:autoRedefine/>
    <w:uiPriority w:val="39"/>
    <w:unhideWhenUsed/>
    <w:rsid w:val="00F66573"/>
    <w:pPr>
      <w:spacing w:after="100" w:line="276" w:lineRule="auto"/>
      <w:ind w:left="1320"/>
    </w:pPr>
    <w:rPr>
      <w:rFonts w:asciiTheme="minorHAnsi" w:eastAsiaTheme="minorHAnsi" w:hAnsiTheme="minorHAnsi" w:cstheme="minorBidi"/>
      <w:sz w:val="22"/>
      <w:szCs w:val="22"/>
      <w:lang w:eastAsia="en-US"/>
    </w:rPr>
  </w:style>
  <w:style w:type="paragraph" w:styleId="Spistreci8">
    <w:name w:val="toc 8"/>
    <w:basedOn w:val="Normalny"/>
    <w:next w:val="Normalny"/>
    <w:autoRedefine/>
    <w:uiPriority w:val="39"/>
    <w:unhideWhenUsed/>
    <w:rsid w:val="00F66573"/>
    <w:pPr>
      <w:spacing w:after="100" w:line="276" w:lineRule="auto"/>
      <w:ind w:left="1540"/>
    </w:pPr>
    <w:rPr>
      <w:rFonts w:asciiTheme="minorHAnsi" w:eastAsiaTheme="minorHAnsi" w:hAnsiTheme="minorHAnsi" w:cstheme="minorBidi"/>
      <w:sz w:val="22"/>
      <w:szCs w:val="22"/>
      <w:lang w:eastAsia="en-US"/>
    </w:rPr>
  </w:style>
  <w:style w:type="paragraph" w:styleId="Spistreci9">
    <w:name w:val="toc 9"/>
    <w:basedOn w:val="Normalny"/>
    <w:next w:val="Normalny"/>
    <w:autoRedefine/>
    <w:uiPriority w:val="39"/>
    <w:unhideWhenUsed/>
    <w:rsid w:val="00F66573"/>
    <w:pPr>
      <w:spacing w:after="100" w:line="276" w:lineRule="auto"/>
      <w:ind w:left="1760"/>
    </w:pPr>
    <w:rPr>
      <w:rFonts w:asciiTheme="minorHAnsi" w:eastAsiaTheme="minorHAnsi" w:hAnsiTheme="minorHAnsi" w:cstheme="minorBidi"/>
      <w:sz w:val="22"/>
      <w:szCs w:val="22"/>
      <w:lang w:eastAsia="en-US"/>
    </w:rPr>
  </w:style>
  <w:style w:type="character" w:styleId="Tytuksiki">
    <w:name w:val="Book Title"/>
    <w:basedOn w:val="Domylnaczcionkaakapitu"/>
    <w:uiPriority w:val="33"/>
    <w:qFormat/>
    <w:rsid w:val="00F66573"/>
    <w:rPr>
      <w:b/>
      <w:bCs/>
      <w:smallCaps/>
      <w:spacing w:val="5"/>
    </w:rPr>
  </w:style>
  <w:style w:type="character" w:customStyle="1" w:styleId="Nagwek1Znak1">
    <w:name w:val="Nagłówek 1 Znak1"/>
    <w:basedOn w:val="PodtytuZnak"/>
    <w:rsid w:val="00F66573"/>
    <w:rPr>
      <w:rFonts w:ascii="Verdana" w:eastAsia="Times New Roman" w:hAnsi="Verdana" w:cs="Times New Roman"/>
      <w:b w:val="0"/>
      <w:iCs w:val="0"/>
      <w:sz w:val="20"/>
      <w:szCs w:val="20"/>
    </w:rPr>
  </w:style>
  <w:style w:type="paragraph" w:styleId="Legenda">
    <w:name w:val="caption"/>
    <w:basedOn w:val="Normalny"/>
    <w:next w:val="Normalny"/>
    <w:uiPriority w:val="35"/>
    <w:unhideWhenUsed/>
    <w:qFormat/>
    <w:rsid w:val="00F66573"/>
    <w:pPr>
      <w:spacing w:after="200"/>
    </w:pPr>
    <w:rPr>
      <w:rFonts w:asciiTheme="minorHAnsi" w:eastAsiaTheme="minorHAnsi" w:hAnsiTheme="minorHAnsi" w:cstheme="minorBidi"/>
      <w:b/>
      <w:bCs/>
      <w:color w:val="5B9BD5" w:themeColor="accent1"/>
      <w:sz w:val="18"/>
      <w:szCs w:val="18"/>
      <w:lang w:eastAsia="en-US"/>
    </w:rPr>
  </w:style>
  <w:style w:type="paragraph" w:customStyle="1" w:styleId="Normalny2">
    <w:name w:val="Normalny2"/>
    <w:basedOn w:val="Normalny"/>
    <w:rsid w:val="00F66573"/>
    <w:pPr>
      <w:spacing w:before="100" w:beforeAutospacing="1" w:after="100" w:afterAutospacing="1"/>
    </w:pPr>
    <w:rPr>
      <w:sz w:val="24"/>
      <w:szCs w:val="24"/>
    </w:rPr>
  </w:style>
  <w:style w:type="character" w:customStyle="1" w:styleId="super">
    <w:name w:val="super"/>
    <w:basedOn w:val="Domylnaczcionkaakapitu"/>
    <w:rsid w:val="00F6657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7990</Words>
  <Characters>47941</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Klimek</dc:creator>
  <cp:keywords/>
  <dc:description/>
  <cp:lastModifiedBy>IB</cp:lastModifiedBy>
  <cp:revision>4</cp:revision>
  <cp:lastPrinted>2016-12-21T10:54:00Z</cp:lastPrinted>
  <dcterms:created xsi:type="dcterms:W3CDTF">2017-01-03T08:15:00Z</dcterms:created>
  <dcterms:modified xsi:type="dcterms:W3CDTF">2017-03-16T09:14:00Z</dcterms:modified>
</cp:coreProperties>
</file>